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516C" w:rsidRPr="005136CE" w:rsidRDefault="0041516C" w:rsidP="0041516C">
      <w:pPr>
        <w:pStyle w:val="ConsPlusNormal"/>
        <w:jc w:val="both"/>
        <w:rPr>
          <w:rFonts w:ascii="Times New Roman" w:hAnsi="Times New Roman" w:cs="Times New Roman"/>
          <w:sz w:val="28"/>
          <w:szCs w:val="28"/>
        </w:rPr>
      </w:pPr>
    </w:p>
    <w:p w:rsidR="008A25C3" w:rsidRPr="008A25C3" w:rsidRDefault="008A25C3" w:rsidP="008A25C3">
      <w:pPr>
        <w:pStyle w:val="ConsPlusNormal"/>
        <w:jc w:val="center"/>
        <w:rPr>
          <w:rFonts w:ascii="Times New Roman" w:hAnsi="Times New Roman" w:cs="Times New Roman"/>
          <w:b/>
          <w:bCs/>
          <w:sz w:val="24"/>
          <w:szCs w:val="24"/>
        </w:rPr>
      </w:pPr>
      <w:r w:rsidRPr="008A25C3">
        <w:rPr>
          <w:rFonts w:ascii="Times New Roman" w:hAnsi="Times New Roman" w:cs="Times New Roman"/>
          <w:b/>
          <w:bCs/>
          <w:sz w:val="24"/>
          <w:szCs w:val="24"/>
        </w:rPr>
        <w:t>Порядок предоставления субсидии на проектирование, строительство, реконструкцию, капитальный ремонт и ремонт автомобильных дорог общего пользования местного значения (далее – Порядок)</w:t>
      </w:r>
    </w:p>
    <w:p w:rsidR="008A25C3" w:rsidRPr="008A25C3" w:rsidRDefault="008A25C3" w:rsidP="008A25C3">
      <w:pPr>
        <w:pStyle w:val="ConsPlusNormal"/>
        <w:jc w:val="center"/>
        <w:rPr>
          <w:rFonts w:ascii="Times New Roman" w:hAnsi="Times New Roman" w:cs="Times New Roman"/>
          <w:bCs/>
          <w:sz w:val="28"/>
          <w:szCs w:val="28"/>
        </w:rPr>
      </w:pPr>
    </w:p>
    <w:p w:rsidR="0041516C" w:rsidRPr="008A25C3" w:rsidRDefault="008A25C3" w:rsidP="008A25C3">
      <w:pPr>
        <w:pStyle w:val="ConsPlusNormal"/>
        <w:jc w:val="center"/>
        <w:rPr>
          <w:rFonts w:ascii="Times New Roman" w:hAnsi="Times New Roman" w:cs="Times New Roman"/>
          <w:sz w:val="24"/>
          <w:szCs w:val="24"/>
        </w:rPr>
      </w:pPr>
      <w:r w:rsidRPr="008A25C3">
        <w:rPr>
          <w:rFonts w:ascii="Times New Roman" w:hAnsi="Times New Roman" w:cs="Times New Roman"/>
          <w:bCs/>
          <w:sz w:val="24"/>
          <w:szCs w:val="24"/>
        </w:rPr>
        <w:t>(утвержден постановлением Правительства Ханты-Мансийского автономного округа-Югры от 05.10.2018 № 354-п «О государственной программе Ханты-Мансийского автономного округа – Югры «Современная транспортная система»)</w:t>
      </w:r>
    </w:p>
    <w:p w:rsidR="0041516C" w:rsidRPr="008A25C3" w:rsidRDefault="0041516C" w:rsidP="0041516C">
      <w:pPr>
        <w:pStyle w:val="ConsPlusNormal"/>
        <w:jc w:val="both"/>
        <w:rPr>
          <w:rFonts w:ascii="Times New Roman" w:hAnsi="Times New Roman" w:cs="Times New Roman"/>
          <w:sz w:val="24"/>
          <w:szCs w:val="24"/>
        </w:rPr>
      </w:pPr>
    </w:p>
    <w:p w:rsidR="0041516C" w:rsidRPr="008A25C3" w:rsidRDefault="0041516C" w:rsidP="0041516C">
      <w:pPr>
        <w:pStyle w:val="ConsPlusTitle"/>
        <w:widowControl w:val="0"/>
        <w:numPr>
          <w:ilvl w:val="0"/>
          <w:numId w:val="1"/>
        </w:numPr>
        <w:jc w:val="center"/>
        <w:outlineLvl w:val="1"/>
        <w:rPr>
          <w:rFonts w:ascii="Times New Roman" w:hAnsi="Times New Roman" w:cs="Times New Roman"/>
          <w:b w:val="0"/>
          <w:sz w:val="24"/>
          <w:szCs w:val="24"/>
        </w:rPr>
      </w:pPr>
      <w:r w:rsidRPr="008A25C3">
        <w:rPr>
          <w:rFonts w:ascii="Times New Roman" w:hAnsi="Times New Roman" w:cs="Times New Roman"/>
          <w:b w:val="0"/>
          <w:sz w:val="24"/>
          <w:szCs w:val="24"/>
        </w:rPr>
        <w:t>Распределение субсидии на проектирование, строительство,</w:t>
      </w:r>
    </w:p>
    <w:p w:rsidR="0041516C" w:rsidRPr="008A25C3" w:rsidRDefault="0041516C" w:rsidP="0041516C">
      <w:pPr>
        <w:pStyle w:val="ConsPlusTitle"/>
        <w:jc w:val="center"/>
        <w:rPr>
          <w:rFonts w:ascii="Times New Roman" w:hAnsi="Times New Roman" w:cs="Times New Roman"/>
          <w:b w:val="0"/>
          <w:sz w:val="24"/>
          <w:szCs w:val="24"/>
        </w:rPr>
      </w:pPr>
      <w:r w:rsidRPr="008A25C3">
        <w:rPr>
          <w:rFonts w:ascii="Times New Roman" w:hAnsi="Times New Roman" w:cs="Times New Roman"/>
          <w:b w:val="0"/>
          <w:sz w:val="24"/>
          <w:szCs w:val="24"/>
        </w:rPr>
        <w:t>реконструкцию, капитальный ремонт и ремонт автомобильных</w:t>
      </w:r>
    </w:p>
    <w:p w:rsidR="0041516C" w:rsidRPr="008A25C3" w:rsidRDefault="0041516C" w:rsidP="0041516C">
      <w:pPr>
        <w:pStyle w:val="ConsPlusTitle"/>
        <w:jc w:val="center"/>
        <w:rPr>
          <w:rFonts w:ascii="Times New Roman" w:hAnsi="Times New Roman" w:cs="Times New Roman"/>
          <w:b w:val="0"/>
          <w:sz w:val="24"/>
          <w:szCs w:val="24"/>
        </w:rPr>
      </w:pPr>
      <w:r w:rsidRPr="008A25C3">
        <w:rPr>
          <w:rFonts w:ascii="Times New Roman" w:hAnsi="Times New Roman" w:cs="Times New Roman"/>
          <w:b w:val="0"/>
          <w:sz w:val="24"/>
          <w:szCs w:val="24"/>
        </w:rPr>
        <w:t>дорог общего пользования местного значения</w:t>
      </w:r>
    </w:p>
    <w:p w:rsidR="0041516C" w:rsidRPr="008A25C3" w:rsidRDefault="0041516C" w:rsidP="0041516C">
      <w:pPr>
        <w:pStyle w:val="ConsPlusNormal"/>
        <w:jc w:val="both"/>
        <w:rPr>
          <w:rFonts w:ascii="Times New Roman" w:hAnsi="Times New Roman" w:cs="Times New Roman"/>
          <w:sz w:val="24"/>
          <w:szCs w:val="24"/>
        </w:rPr>
      </w:pPr>
    </w:p>
    <w:p w:rsidR="0041516C" w:rsidRPr="008A25C3" w:rsidRDefault="0041516C" w:rsidP="0041516C">
      <w:pPr>
        <w:pStyle w:val="ConsPlusNormal"/>
        <w:widowControl w:val="0"/>
        <w:numPr>
          <w:ilvl w:val="1"/>
          <w:numId w:val="1"/>
        </w:numPr>
        <w:jc w:val="both"/>
        <w:rPr>
          <w:rFonts w:ascii="Times New Roman" w:hAnsi="Times New Roman" w:cs="Times New Roman"/>
          <w:sz w:val="24"/>
          <w:szCs w:val="24"/>
        </w:rPr>
      </w:pPr>
      <w:r w:rsidRPr="008A25C3">
        <w:rPr>
          <w:rFonts w:ascii="Times New Roman" w:hAnsi="Times New Roman" w:cs="Times New Roman"/>
          <w:sz w:val="24"/>
          <w:szCs w:val="24"/>
        </w:rPr>
        <w:t>Порядок определяет методику расчета и условия предоставления из бюджета Ханты-Мансийского автономного округа - Югры (далее - автономный округ) (дорожного фонда автономного округа) субсидии бюджетам го</w:t>
      </w:r>
      <w:bookmarkStart w:id="0" w:name="_GoBack"/>
      <w:bookmarkEnd w:id="0"/>
      <w:r w:rsidRPr="008A25C3">
        <w:rPr>
          <w:rFonts w:ascii="Times New Roman" w:hAnsi="Times New Roman" w:cs="Times New Roman"/>
          <w:sz w:val="24"/>
          <w:szCs w:val="24"/>
        </w:rPr>
        <w:t>родских округов и муниципальных районов автономного округа (далее - муниципальные образования) на софинансирование расходных обязательств бюджетов муниципальных образований, возникающих при выполнении органами местного самоуправления полномочий по вопросам местного значения в сфере строительства, реконструкции, капитального ремонта и ремонта автомобильных дорог общего пользования местного значения, в том числе в приоритетном порядке на реализацию регионального проекта автономного округа "Дорожная сеть"  национального проекта "Безопасные и качественные автомобильные дороги" (далее - Субсидия, автомобильные дороги местного значения, расходные обязательства).</w:t>
      </w:r>
    </w:p>
    <w:p w:rsidR="0041516C" w:rsidRPr="008A25C3" w:rsidRDefault="0041516C" w:rsidP="0041516C">
      <w:pPr>
        <w:pStyle w:val="ConsPlusNormal"/>
        <w:widowControl w:val="0"/>
        <w:numPr>
          <w:ilvl w:val="1"/>
          <w:numId w:val="1"/>
        </w:numPr>
        <w:jc w:val="both"/>
        <w:rPr>
          <w:rFonts w:ascii="Times New Roman" w:hAnsi="Times New Roman" w:cs="Times New Roman"/>
          <w:sz w:val="24"/>
          <w:szCs w:val="24"/>
        </w:rPr>
      </w:pPr>
      <w:r w:rsidRPr="008A25C3">
        <w:rPr>
          <w:rFonts w:ascii="Times New Roman" w:hAnsi="Times New Roman" w:cs="Times New Roman"/>
          <w:sz w:val="24"/>
          <w:szCs w:val="24"/>
        </w:rPr>
        <w:t xml:space="preserve">Под автомобильными дорогами местного значения в соответствии с Порядком понимаются автомобильные дороги, определенные </w:t>
      </w:r>
      <w:hyperlink r:id="rId7" w:history="1">
        <w:r w:rsidRPr="008A25C3">
          <w:rPr>
            <w:rFonts w:ascii="Times New Roman" w:hAnsi="Times New Roman" w:cs="Times New Roman"/>
            <w:sz w:val="24"/>
            <w:szCs w:val="24"/>
          </w:rPr>
          <w:t>пунктами 9</w:t>
        </w:r>
      </w:hyperlink>
      <w:r w:rsidRPr="008A25C3">
        <w:rPr>
          <w:rFonts w:ascii="Times New Roman" w:hAnsi="Times New Roman" w:cs="Times New Roman"/>
          <w:sz w:val="24"/>
          <w:szCs w:val="24"/>
        </w:rPr>
        <w:t xml:space="preserve">, </w:t>
      </w:r>
      <w:hyperlink r:id="rId8" w:history="1">
        <w:r w:rsidRPr="008A25C3">
          <w:rPr>
            <w:rFonts w:ascii="Times New Roman" w:hAnsi="Times New Roman" w:cs="Times New Roman"/>
            <w:sz w:val="24"/>
            <w:szCs w:val="24"/>
          </w:rPr>
          <w:t>10</w:t>
        </w:r>
      </w:hyperlink>
      <w:r w:rsidRPr="008A25C3">
        <w:rPr>
          <w:rFonts w:ascii="Times New Roman" w:hAnsi="Times New Roman" w:cs="Times New Roman"/>
          <w:sz w:val="24"/>
          <w:szCs w:val="24"/>
        </w:rPr>
        <w:t xml:space="preserve">, </w:t>
      </w:r>
      <w:hyperlink r:id="rId9" w:history="1">
        <w:r w:rsidRPr="008A25C3">
          <w:rPr>
            <w:rFonts w:ascii="Times New Roman" w:hAnsi="Times New Roman" w:cs="Times New Roman"/>
            <w:sz w:val="24"/>
            <w:szCs w:val="24"/>
          </w:rPr>
          <w:t>11 статьи 5</w:t>
        </w:r>
      </w:hyperlink>
      <w:r w:rsidRPr="008A25C3">
        <w:rPr>
          <w:rFonts w:ascii="Times New Roman" w:hAnsi="Times New Roman" w:cs="Times New Roman"/>
          <w:sz w:val="24"/>
          <w:szCs w:val="24"/>
        </w:rPr>
        <w:t xml:space="preserve"> Федерального закона от 8 ноября 2007 года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41516C" w:rsidRPr="008A25C3" w:rsidRDefault="0041516C" w:rsidP="0041516C">
      <w:pPr>
        <w:pStyle w:val="ConsPlusNormal"/>
        <w:ind w:firstLine="540"/>
        <w:jc w:val="both"/>
        <w:rPr>
          <w:rFonts w:ascii="Times New Roman" w:hAnsi="Times New Roman" w:cs="Times New Roman"/>
          <w:sz w:val="24"/>
          <w:szCs w:val="24"/>
        </w:rPr>
      </w:pPr>
      <w:r w:rsidRPr="008A25C3">
        <w:rPr>
          <w:rFonts w:ascii="Times New Roman" w:hAnsi="Times New Roman" w:cs="Times New Roman"/>
          <w:sz w:val="24"/>
          <w:szCs w:val="24"/>
        </w:rPr>
        <w:t>Под объектами в соответствии с Порядком понимаются объекты строительства и реконструкции автомобильных дорог местного значения. Под мероприятиями в соответствии с Порядком понимаются мероприятия по капитальному ремонту и ремонту автомобильных дорог местного значения (далее - мероприятия (объекты).</w:t>
      </w:r>
    </w:p>
    <w:p w:rsidR="0041516C" w:rsidRPr="008A25C3" w:rsidRDefault="0041516C" w:rsidP="0041516C">
      <w:pPr>
        <w:pStyle w:val="ConsPlusNormal"/>
        <w:ind w:firstLine="540"/>
        <w:jc w:val="both"/>
        <w:rPr>
          <w:rFonts w:ascii="Times New Roman" w:hAnsi="Times New Roman" w:cs="Times New Roman"/>
          <w:sz w:val="24"/>
          <w:szCs w:val="24"/>
        </w:rPr>
      </w:pPr>
      <w:r w:rsidRPr="008A25C3">
        <w:rPr>
          <w:rFonts w:ascii="Times New Roman" w:hAnsi="Times New Roman" w:cs="Times New Roman"/>
          <w:sz w:val="24"/>
          <w:szCs w:val="24"/>
        </w:rPr>
        <w:t>Под термином «городские агломерации» понимаются образованные в целях реализации национального проекта «Безопасные и качественные автомобильные дороги» городские агломерации Ханты-Мансийская, Сургутская, Нижневартовская с центром – ядром агломерации городскими округами Ханты-Мансийск, Сургут, Нижневартовск.</w:t>
      </w:r>
    </w:p>
    <w:p w:rsidR="0041516C" w:rsidRPr="008A25C3" w:rsidRDefault="0041516C" w:rsidP="0041516C">
      <w:pPr>
        <w:pStyle w:val="ConsPlusNormal"/>
        <w:widowControl w:val="0"/>
        <w:numPr>
          <w:ilvl w:val="1"/>
          <w:numId w:val="1"/>
        </w:numPr>
        <w:jc w:val="both"/>
        <w:rPr>
          <w:rFonts w:ascii="Times New Roman" w:hAnsi="Times New Roman" w:cs="Times New Roman"/>
          <w:sz w:val="24"/>
          <w:szCs w:val="24"/>
        </w:rPr>
      </w:pPr>
      <w:bookmarkStart w:id="1" w:name="пункт13"/>
      <w:r w:rsidRPr="008A25C3">
        <w:rPr>
          <w:rFonts w:ascii="Times New Roman" w:hAnsi="Times New Roman" w:cs="Times New Roman"/>
          <w:sz w:val="24"/>
          <w:szCs w:val="24"/>
        </w:rPr>
        <w:t>Субсидия предоставляется на:</w:t>
      </w:r>
    </w:p>
    <w:bookmarkEnd w:id="1"/>
    <w:p w:rsidR="0041516C" w:rsidRPr="008A25C3" w:rsidRDefault="0041516C" w:rsidP="0041516C">
      <w:pPr>
        <w:pStyle w:val="ConsPlusNormal"/>
        <w:ind w:firstLine="539"/>
        <w:jc w:val="both"/>
        <w:rPr>
          <w:rFonts w:ascii="Times New Roman" w:hAnsi="Times New Roman" w:cs="Times New Roman"/>
          <w:sz w:val="24"/>
          <w:szCs w:val="24"/>
        </w:rPr>
      </w:pPr>
      <w:r w:rsidRPr="008A25C3">
        <w:rPr>
          <w:rFonts w:ascii="Times New Roman" w:hAnsi="Times New Roman" w:cs="Times New Roman"/>
          <w:sz w:val="24"/>
          <w:szCs w:val="24"/>
        </w:rPr>
        <w:t xml:space="preserve"> строительство и реконструкцию автомобильных дорог общего пользования местного значения, на капитальный ремонт и ремонт автомобильных дорог общего пользования местного значения (далее - ремонт автомобильных дорог) в целях обеспечения достижения результатов и целевых показателей регионального проекта автономного округа "Дорожная сеть" национального проекта "Безопасные и качественные автомобильные дороги", а также подготовки к проведению мероприятий международного, всероссийского уровней, проводимых в 2020 году, на территории муниципального образования;</w:t>
      </w:r>
    </w:p>
    <w:p w:rsidR="0041516C" w:rsidRPr="008A25C3" w:rsidRDefault="0041516C" w:rsidP="0041516C">
      <w:pPr>
        <w:pStyle w:val="ConsPlusNormal"/>
        <w:ind w:firstLine="539"/>
        <w:jc w:val="both"/>
        <w:rPr>
          <w:rFonts w:ascii="Times New Roman" w:hAnsi="Times New Roman" w:cs="Times New Roman"/>
          <w:sz w:val="24"/>
          <w:szCs w:val="24"/>
        </w:rPr>
      </w:pPr>
      <w:r w:rsidRPr="008A25C3">
        <w:rPr>
          <w:rFonts w:ascii="Times New Roman" w:hAnsi="Times New Roman" w:cs="Times New Roman"/>
          <w:sz w:val="24"/>
          <w:szCs w:val="24"/>
        </w:rPr>
        <w:t>проектирование, строительство, реконструкцию, капитальный ремонт и ремонт автомобильных дорог местного значения с твердым покрытием до сельских населенных пунктов, не имеющих круглогодичной связи с сетью автомобильных дорог общего пользования (далее - подъезды к населенным пунктам).</w:t>
      </w:r>
    </w:p>
    <w:p w:rsidR="0041516C" w:rsidRPr="008A25C3" w:rsidRDefault="0041516C" w:rsidP="0041516C">
      <w:pPr>
        <w:pStyle w:val="ConsPlusNormal"/>
        <w:widowControl w:val="0"/>
        <w:numPr>
          <w:ilvl w:val="1"/>
          <w:numId w:val="1"/>
        </w:numPr>
        <w:jc w:val="both"/>
        <w:rPr>
          <w:rFonts w:ascii="Times New Roman" w:hAnsi="Times New Roman" w:cs="Times New Roman"/>
          <w:sz w:val="24"/>
          <w:szCs w:val="24"/>
        </w:rPr>
      </w:pPr>
      <w:bookmarkStart w:id="2" w:name="пункт14"/>
      <w:r w:rsidRPr="008A25C3">
        <w:rPr>
          <w:rFonts w:ascii="Times New Roman" w:hAnsi="Times New Roman" w:cs="Times New Roman"/>
          <w:sz w:val="24"/>
          <w:szCs w:val="24"/>
        </w:rPr>
        <w:t xml:space="preserve">Целевым показателем </w:t>
      </w:r>
      <w:bookmarkEnd w:id="2"/>
      <w:r w:rsidRPr="008A25C3">
        <w:rPr>
          <w:rFonts w:ascii="Times New Roman" w:hAnsi="Times New Roman" w:cs="Times New Roman"/>
          <w:sz w:val="24"/>
          <w:szCs w:val="24"/>
        </w:rPr>
        <w:t xml:space="preserve">результативности предоставления Субсидии является </w:t>
      </w:r>
      <w:r w:rsidRPr="008A25C3">
        <w:rPr>
          <w:rFonts w:ascii="Times New Roman" w:hAnsi="Times New Roman" w:cs="Times New Roman"/>
          <w:sz w:val="24"/>
          <w:szCs w:val="24"/>
        </w:rPr>
        <w:lastRenderedPageBreak/>
        <w:t>достижение значений целевых показателей результативности, установленных Муниципальными программами, в том числе утвержденных региональным проектом "Дорожная сеть":</w:t>
      </w:r>
    </w:p>
    <w:p w:rsidR="0041516C" w:rsidRPr="008A25C3" w:rsidRDefault="0041516C" w:rsidP="0041516C">
      <w:pPr>
        <w:pStyle w:val="ConsPlusNormal"/>
        <w:ind w:firstLine="540"/>
        <w:jc w:val="both"/>
        <w:rPr>
          <w:rFonts w:ascii="Times New Roman" w:hAnsi="Times New Roman" w:cs="Times New Roman"/>
          <w:sz w:val="24"/>
          <w:szCs w:val="24"/>
        </w:rPr>
      </w:pPr>
      <w:r w:rsidRPr="008A25C3">
        <w:rPr>
          <w:rFonts w:ascii="Times New Roman" w:hAnsi="Times New Roman" w:cs="Times New Roman"/>
          <w:sz w:val="24"/>
          <w:szCs w:val="24"/>
        </w:rPr>
        <w:t>а) прирост протяженности сети автомобильных дорог общего пользования местного значения на территории муниципального образования в результате строительства новых автомобильных дорог (километров);</w:t>
      </w:r>
    </w:p>
    <w:p w:rsidR="0041516C" w:rsidRPr="008A25C3" w:rsidRDefault="0041516C" w:rsidP="0041516C">
      <w:pPr>
        <w:pStyle w:val="ConsPlusNormal"/>
        <w:ind w:firstLine="540"/>
        <w:jc w:val="both"/>
        <w:rPr>
          <w:rFonts w:ascii="Times New Roman" w:hAnsi="Times New Roman" w:cs="Times New Roman"/>
          <w:sz w:val="24"/>
          <w:szCs w:val="24"/>
        </w:rPr>
      </w:pPr>
      <w:r w:rsidRPr="008A25C3">
        <w:rPr>
          <w:rFonts w:ascii="Times New Roman" w:hAnsi="Times New Roman" w:cs="Times New Roman"/>
          <w:sz w:val="24"/>
          <w:szCs w:val="24"/>
        </w:rPr>
        <w:t>б) прирост протяженности автомобильных дорог общего пользования местного значения на территории муниципального образования, соответствующих нормативным требованиям к транспортно-эксплуатационным показателям, в результате реконструкции автомобильных дорог (километров);</w:t>
      </w:r>
    </w:p>
    <w:p w:rsidR="0041516C" w:rsidRPr="008A25C3" w:rsidRDefault="0041516C" w:rsidP="0041516C">
      <w:pPr>
        <w:pStyle w:val="ConsPlusNormal"/>
        <w:ind w:firstLine="540"/>
        <w:jc w:val="both"/>
        <w:rPr>
          <w:rFonts w:ascii="Times New Roman" w:hAnsi="Times New Roman" w:cs="Times New Roman"/>
          <w:sz w:val="24"/>
          <w:szCs w:val="24"/>
        </w:rPr>
      </w:pPr>
      <w:r w:rsidRPr="008A25C3">
        <w:rPr>
          <w:rFonts w:ascii="Times New Roman" w:hAnsi="Times New Roman" w:cs="Times New Roman"/>
          <w:sz w:val="24"/>
          <w:szCs w:val="24"/>
        </w:rPr>
        <w:t>в) прирост протяженности автомобильных дорог общего пользования местного значения на территории муниципального образования, соответствующих нормативным требованиям к транспортно-эксплуатационным показателям, в результате капитального ремонта и ремонта автомобильных дорог (километров).</w:t>
      </w:r>
    </w:p>
    <w:p w:rsidR="0041516C" w:rsidRPr="008A25C3" w:rsidRDefault="0041516C" w:rsidP="0041516C">
      <w:pPr>
        <w:pStyle w:val="ConsPlusNormal"/>
        <w:widowControl w:val="0"/>
        <w:numPr>
          <w:ilvl w:val="1"/>
          <w:numId w:val="1"/>
        </w:numPr>
        <w:jc w:val="both"/>
        <w:rPr>
          <w:rFonts w:ascii="Times New Roman" w:hAnsi="Times New Roman" w:cs="Times New Roman"/>
          <w:sz w:val="24"/>
          <w:szCs w:val="24"/>
        </w:rPr>
      </w:pPr>
      <w:bookmarkStart w:id="3" w:name="пункт15"/>
      <w:r w:rsidRPr="008A25C3">
        <w:rPr>
          <w:rFonts w:ascii="Times New Roman" w:hAnsi="Times New Roman" w:cs="Times New Roman"/>
          <w:sz w:val="24"/>
          <w:szCs w:val="24"/>
        </w:rPr>
        <w:t>Распределение</w:t>
      </w:r>
      <w:bookmarkEnd w:id="3"/>
      <w:r w:rsidRPr="008A25C3">
        <w:rPr>
          <w:rFonts w:ascii="Times New Roman" w:hAnsi="Times New Roman" w:cs="Times New Roman"/>
          <w:sz w:val="24"/>
          <w:szCs w:val="24"/>
        </w:rPr>
        <w:t xml:space="preserve"> Субсидии местным бюджетам на очередной финансовый год и плановый период осуществляет Депдорхоз и транспорта Югры (далее - Департамент) в сроки, установленные графиком подготовки, рассмотрения документов и материалов, разрабатываемых при составлении проекта закона о бюджете автономного округа и проекта закона о бюджете территориального фонда обязательного медицинского страхования на очередной финансовый год и плановый период (далее - График составления проекта закона о бюджете).</w:t>
      </w:r>
    </w:p>
    <w:p w:rsidR="0041516C" w:rsidRPr="008A25C3" w:rsidRDefault="0041516C" w:rsidP="0041516C">
      <w:pPr>
        <w:pStyle w:val="ConsPlusNormal"/>
        <w:ind w:firstLine="540"/>
        <w:jc w:val="both"/>
        <w:rPr>
          <w:rFonts w:ascii="Times New Roman" w:hAnsi="Times New Roman" w:cs="Times New Roman"/>
          <w:sz w:val="24"/>
          <w:szCs w:val="24"/>
        </w:rPr>
      </w:pPr>
      <w:r w:rsidRPr="008A25C3">
        <w:rPr>
          <w:rFonts w:ascii="Times New Roman" w:hAnsi="Times New Roman" w:cs="Times New Roman"/>
          <w:sz w:val="24"/>
          <w:szCs w:val="24"/>
        </w:rPr>
        <w:t xml:space="preserve">В соответствии с согласованной Федеральным дорожным агентством 28.01.2019 программой дорожной деятельности - «Региональный проект Ханты-Мансийского автономного округа – Югры, Ханты-Мансийской, Сургутской, Нижневартовской агломераций на 2019-2024 годы» Департаментом формируются предложения по распределению Субсидии. </w:t>
      </w:r>
    </w:p>
    <w:p w:rsidR="0041516C" w:rsidRPr="008A25C3" w:rsidRDefault="0041516C" w:rsidP="0041516C">
      <w:pPr>
        <w:pStyle w:val="ConsPlusNormal"/>
        <w:ind w:firstLine="540"/>
        <w:jc w:val="both"/>
        <w:rPr>
          <w:rFonts w:ascii="Times New Roman" w:hAnsi="Times New Roman" w:cs="Times New Roman"/>
          <w:sz w:val="24"/>
          <w:szCs w:val="24"/>
        </w:rPr>
      </w:pPr>
      <w:r w:rsidRPr="008A25C3">
        <w:rPr>
          <w:rFonts w:ascii="Times New Roman" w:hAnsi="Times New Roman" w:cs="Times New Roman"/>
          <w:sz w:val="24"/>
          <w:szCs w:val="24"/>
        </w:rPr>
        <w:t xml:space="preserve">Распределение Субсидии по мероприятиям (объектам), а также определение приоритетности по видам работ осуществляет муниципальное образование самостоятельно в соответствии с приоритетностью, установленной </w:t>
      </w:r>
      <w:hyperlink w:anchor="пункт17" w:tooltip="1.7. Распределение Субсидии осуществляется на мероприятия (объекты) в следующей приоритетности:" w:history="1">
        <w:r w:rsidRPr="008A25C3">
          <w:rPr>
            <w:rStyle w:val="a3"/>
            <w:rFonts w:ascii="Times New Roman" w:hAnsi="Times New Roman" w:cs="Times New Roman"/>
            <w:sz w:val="24"/>
            <w:szCs w:val="24"/>
          </w:rPr>
          <w:t>пунктом 1.7</w:t>
        </w:r>
      </w:hyperlink>
      <w:r w:rsidRPr="008A25C3">
        <w:rPr>
          <w:rFonts w:ascii="Times New Roman" w:hAnsi="Times New Roman" w:cs="Times New Roman"/>
          <w:sz w:val="24"/>
          <w:szCs w:val="24"/>
        </w:rPr>
        <w:t xml:space="preserve"> Порядка.</w:t>
      </w:r>
    </w:p>
    <w:p w:rsidR="0041516C" w:rsidRPr="008A25C3" w:rsidRDefault="0041516C" w:rsidP="0041516C">
      <w:pPr>
        <w:pStyle w:val="ConsPlusNormal"/>
        <w:widowControl w:val="0"/>
        <w:numPr>
          <w:ilvl w:val="1"/>
          <w:numId w:val="1"/>
        </w:numPr>
        <w:jc w:val="both"/>
        <w:rPr>
          <w:rFonts w:ascii="Times New Roman" w:hAnsi="Times New Roman" w:cs="Times New Roman"/>
          <w:sz w:val="24"/>
          <w:szCs w:val="24"/>
        </w:rPr>
      </w:pPr>
      <w:bookmarkStart w:id="4" w:name="пункт16"/>
      <w:r w:rsidRPr="008A25C3">
        <w:rPr>
          <w:rFonts w:ascii="Times New Roman" w:hAnsi="Times New Roman" w:cs="Times New Roman"/>
          <w:sz w:val="24"/>
          <w:szCs w:val="24"/>
        </w:rPr>
        <w:t xml:space="preserve">Уровень софинансирования </w:t>
      </w:r>
      <w:bookmarkEnd w:id="4"/>
      <w:r w:rsidRPr="008A25C3">
        <w:rPr>
          <w:rFonts w:ascii="Times New Roman" w:hAnsi="Times New Roman" w:cs="Times New Roman"/>
          <w:sz w:val="24"/>
          <w:szCs w:val="24"/>
        </w:rPr>
        <w:t>мероприятий (объектов) за счет средств бюджета автономного округа устанавливается по каждому мероприятию (объекту) и определяется, исходя из уровня бюджетной обеспеченности, используемого при расчете и распределении дотаций из регионального фонда финансовой поддержки муниципальных образований на очередной финансовый год и плановый период (уровень бюджетной обеспеченности) по каждому мероприятию (объекту) в соответствии с таблицей:</w:t>
      </w:r>
    </w:p>
    <w:p w:rsidR="0041516C" w:rsidRPr="008A25C3" w:rsidRDefault="0041516C" w:rsidP="0041516C">
      <w:pPr>
        <w:pStyle w:val="ConsPlusNormal"/>
        <w:jc w:val="both"/>
        <w:rPr>
          <w:rFonts w:ascii="Times New Roman" w:hAnsi="Times New Roman" w:cs="Times New Roman"/>
          <w:sz w:val="24"/>
          <w:szCs w:val="24"/>
        </w:rPr>
      </w:pPr>
    </w:p>
    <w:p w:rsidR="0041516C" w:rsidRPr="008A25C3" w:rsidRDefault="0041516C" w:rsidP="0041516C">
      <w:pPr>
        <w:pStyle w:val="ConsPlusNormal"/>
        <w:jc w:val="right"/>
        <w:rPr>
          <w:rFonts w:ascii="Times New Roman" w:hAnsi="Times New Roman" w:cs="Times New Roman"/>
          <w:sz w:val="24"/>
          <w:szCs w:val="24"/>
        </w:rPr>
      </w:pPr>
    </w:p>
    <w:p w:rsidR="0041516C" w:rsidRPr="008A25C3" w:rsidRDefault="0041516C" w:rsidP="0041516C">
      <w:pPr>
        <w:pStyle w:val="ConsPlusNormal"/>
        <w:jc w:val="right"/>
        <w:rPr>
          <w:rFonts w:ascii="Times New Roman" w:hAnsi="Times New Roman" w:cs="Times New Roman"/>
          <w:sz w:val="24"/>
          <w:szCs w:val="24"/>
        </w:rPr>
      </w:pPr>
    </w:p>
    <w:p w:rsidR="0041516C" w:rsidRPr="008A25C3" w:rsidRDefault="0041516C" w:rsidP="0041516C">
      <w:pPr>
        <w:pStyle w:val="ConsPlusNormal"/>
        <w:jc w:val="right"/>
        <w:rPr>
          <w:rFonts w:ascii="Times New Roman" w:hAnsi="Times New Roman" w:cs="Times New Roman"/>
          <w:sz w:val="24"/>
          <w:szCs w:val="24"/>
        </w:rPr>
      </w:pPr>
      <w:r w:rsidRPr="008A25C3">
        <w:rPr>
          <w:rFonts w:ascii="Times New Roman" w:hAnsi="Times New Roman" w:cs="Times New Roman"/>
          <w:sz w:val="24"/>
          <w:szCs w:val="24"/>
        </w:rPr>
        <w:t>Таблица</w:t>
      </w:r>
    </w:p>
    <w:tbl>
      <w:tblPr>
        <w:tblW w:w="0" w:type="auto"/>
        <w:jc w:val="center"/>
        <w:tblLayout w:type="fixed"/>
        <w:tblCellMar>
          <w:top w:w="102" w:type="dxa"/>
          <w:left w:w="62" w:type="dxa"/>
          <w:bottom w:w="102" w:type="dxa"/>
          <w:right w:w="62" w:type="dxa"/>
        </w:tblCellMar>
        <w:tblLook w:val="0000" w:firstRow="0" w:lastRow="0" w:firstColumn="0" w:lastColumn="0" w:noHBand="0" w:noVBand="0"/>
      </w:tblPr>
      <w:tblGrid>
        <w:gridCol w:w="951"/>
        <w:gridCol w:w="5820"/>
        <w:gridCol w:w="1445"/>
        <w:gridCol w:w="1694"/>
      </w:tblGrid>
      <w:tr w:rsidR="0041516C" w:rsidRPr="008A25C3" w:rsidTr="0035792C">
        <w:trPr>
          <w:jc w:val="center"/>
        </w:trPr>
        <w:tc>
          <w:tcPr>
            <w:tcW w:w="951" w:type="dxa"/>
            <w:vMerge w:val="restart"/>
            <w:tcBorders>
              <w:top w:val="single" w:sz="4" w:space="0" w:color="auto"/>
              <w:left w:val="single" w:sz="4" w:space="0" w:color="auto"/>
              <w:right w:val="single" w:sz="4" w:space="0" w:color="auto"/>
            </w:tcBorders>
          </w:tcPr>
          <w:p w:rsidR="0041516C" w:rsidRPr="008A25C3" w:rsidRDefault="0041516C" w:rsidP="0035792C">
            <w:pPr>
              <w:pStyle w:val="ConsPlusNormal"/>
              <w:jc w:val="center"/>
              <w:rPr>
                <w:rFonts w:ascii="Times New Roman" w:hAnsi="Times New Roman" w:cs="Times New Roman"/>
                <w:sz w:val="24"/>
                <w:szCs w:val="24"/>
              </w:rPr>
            </w:pPr>
            <w:r w:rsidRPr="008A25C3">
              <w:rPr>
                <w:rFonts w:ascii="Times New Roman" w:hAnsi="Times New Roman" w:cs="Times New Roman"/>
                <w:sz w:val="24"/>
                <w:szCs w:val="24"/>
              </w:rPr>
              <w:t>Группа</w:t>
            </w:r>
          </w:p>
        </w:tc>
        <w:tc>
          <w:tcPr>
            <w:tcW w:w="5820" w:type="dxa"/>
            <w:vMerge w:val="restart"/>
            <w:tcBorders>
              <w:top w:val="single" w:sz="4" w:space="0" w:color="auto"/>
              <w:left w:val="single" w:sz="4" w:space="0" w:color="auto"/>
              <w:right w:val="single" w:sz="4" w:space="0" w:color="auto"/>
            </w:tcBorders>
          </w:tcPr>
          <w:p w:rsidR="0041516C" w:rsidRPr="008A25C3" w:rsidRDefault="0041516C" w:rsidP="0035792C">
            <w:pPr>
              <w:pStyle w:val="ConsPlusNormal"/>
              <w:jc w:val="center"/>
              <w:rPr>
                <w:rFonts w:ascii="Times New Roman" w:hAnsi="Times New Roman" w:cs="Times New Roman"/>
                <w:sz w:val="24"/>
                <w:szCs w:val="24"/>
              </w:rPr>
            </w:pPr>
            <w:r w:rsidRPr="008A25C3">
              <w:rPr>
                <w:rFonts w:ascii="Times New Roman" w:hAnsi="Times New Roman" w:cs="Times New Roman"/>
                <w:sz w:val="24"/>
                <w:szCs w:val="24"/>
              </w:rPr>
              <w:t>Уровень бюджетной обеспеченности, используемый при расчете и распределении дотаций из регионального фонда финансовой поддержки муниципальных районов (городских округов) на очередной финансовый год и плановый период</w:t>
            </w:r>
          </w:p>
        </w:tc>
        <w:tc>
          <w:tcPr>
            <w:tcW w:w="3139" w:type="dxa"/>
            <w:gridSpan w:val="2"/>
            <w:tcBorders>
              <w:top w:val="single" w:sz="4" w:space="0" w:color="auto"/>
              <w:left w:val="single" w:sz="4" w:space="0" w:color="auto"/>
              <w:bottom w:val="single" w:sz="4" w:space="0" w:color="auto"/>
              <w:right w:val="single" w:sz="4" w:space="0" w:color="auto"/>
            </w:tcBorders>
          </w:tcPr>
          <w:p w:rsidR="0041516C" w:rsidRPr="008A25C3" w:rsidRDefault="0041516C" w:rsidP="0035792C">
            <w:pPr>
              <w:pStyle w:val="ConsPlusNormal"/>
              <w:jc w:val="center"/>
              <w:rPr>
                <w:rFonts w:ascii="Times New Roman" w:hAnsi="Times New Roman" w:cs="Times New Roman"/>
                <w:sz w:val="24"/>
                <w:szCs w:val="24"/>
              </w:rPr>
            </w:pPr>
            <w:r w:rsidRPr="008A25C3">
              <w:rPr>
                <w:rFonts w:ascii="Times New Roman" w:hAnsi="Times New Roman" w:cs="Times New Roman"/>
                <w:sz w:val="24"/>
                <w:szCs w:val="24"/>
              </w:rPr>
              <w:t>Уровень софинансирования, (%)</w:t>
            </w:r>
          </w:p>
        </w:tc>
      </w:tr>
      <w:tr w:rsidR="0041516C" w:rsidRPr="008A25C3" w:rsidTr="0035792C">
        <w:trPr>
          <w:jc w:val="center"/>
        </w:trPr>
        <w:tc>
          <w:tcPr>
            <w:tcW w:w="951" w:type="dxa"/>
            <w:vMerge/>
            <w:tcBorders>
              <w:left w:val="single" w:sz="4" w:space="0" w:color="auto"/>
              <w:bottom w:val="single" w:sz="4" w:space="0" w:color="auto"/>
              <w:right w:val="single" w:sz="4" w:space="0" w:color="auto"/>
            </w:tcBorders>
          </w:tcPr>
          <w:p w:rsidR="0041516C" w:rsidRPr="008A25C3" w:rsidRDefault="0041516C" w:rsidP="0035792C">
            <w:pPr>
              <w:pStyle w:val="ConsPlusNormal"/>
              <w:jc w:val="center"/>
              <w:rPr>
                <w:rFonts w:ascii="Times New Roman" w:hAnsi="Times New Roman" w:cs="Times New Roman"/>
                <w:sz w:val="24"/>
                <w:szCs w:val="24"/>
              </w:rPr>
            </w:pPr>
          </w:p>
        </w:tc>
        <w:tc>
          <w:tcPr>
            <w:tcW w:w="5820" w:type="dxa"/>
            <w:vMerge/>
            <w:tcBorders>
              <w:left w:val="single" w:sz="4" w:space="0" w:color="auto"/>
              <w:bottom w:val="single" w:sz="4" w:space="0" w:color="auto"/>
              <w:right w:val="single" w:sz="4" w:space="0" w:color="auto"/>
            </w:tcBorders>
          </w:tcPr>
          <w:p w:rsidR="0041516C" w:rsidRPr="008A25C3" w:rsidRDefault="0041516C" w:rsidP="0035792C">
            <w:pPr>
              <w:pStyle w:val="ConsPlusNormal"/>
              <w:jc w:val="center"/>
              <w:rPr>
                <w:rFonts w:ascii="Times New Roman" w:hAnsi="Times New Roman" w:cs="Times New Roman"/>
                <w:sz w:val="24"/>
                <w:szCs w:val="24"/>
              </w:rPr>
            </w:pPr>
          </w:p>
        </w:tc>
        <w:tc>
          <w:tcPr>
            <w:tcW w:w="1445" w:type="dxa"/>
            <w:tcBorders>
              <w:top w:val="single" w:sz="4" w:space="0" w:color="auto"/>
              <w:left w:val="single" w:sz="4" w:space="0" w:color="auto"/>
              <w:bottom w:val="single" w:sz="4" w:space="0" w:color="auto"/>
              <w:right w:val="single" w:sz="4" w:space="0" w:color="auto"/>
            </w:tcBorders>
          </w:tcPr>
          <w:p w:rsidR="0041516C" w:rsidRPr="008A25C3" w:rsidRDefault="0041516C" w:rsidP="0035792C">
            <w:pPr>
              <w:pStyle w:val="ConsPlusNormal"/>
              <w:jc w:val="center"/>
              <w:rPr>
                <w:rFonts w:ascii="Times New Roman" w:hAnsi="Times New Roman" w:cs="Times New Roman"/>
                <w:sz w:val="24"/>
                <w:szCs w:val="24"/>
              </w:rPr>
            </w:pPr>
            <w:r w:rsidRPr="008A25C3">
              <w:rPr>
                <w:rFonts w:ascii="Times New Roman" w:hAnsi="Times New Roman" w:cs="Times New Roman"/>
                <w:sz w:val="24"/>
                <w:szCs w:val="24"/>
              </w:rPr>
              <w:t>бюджет автономного округа</w:t>
            </w:r>
          </w:p>
        </w:tc>
        <w:tc>
          <w:tcPr>
            <w:tcW w:w="1694" w:type="dxa"/>
            <w:tcBorders>
              <w:top w:val="single" w:sz="4" w:space="0" w:color="auto"/>
              <w:left w:val="single" w:sz="4" w:space="0" w:color="auto"/>
              <w:bottom w:val="single" w:sz="4" w:space="0" w:color="auto"/>
              <w:right w:val="single" w:sz="4" w:space="0" w:color="auto"/>
            </w:tcBorders>
          </w:tcPr>
          <w:p w:rsidR="0041516C" w:rsidRPr="008A25C3" w:rsidRDefault="0041516C" w:rsidP="0035792C">
            <w:pPr>
              <w:pStyle w:val="ConsPlusNormal"/>
              <w:jc w:val="center"/>
              <w:rPr>
                <w:rFonts w:ascii="Times New Roman" w:hAnsi="Times New Roman" w:cs="Times New Roman"/>
                <w:sz w:val="24"/>
                <w:szCs w:val="24"/>
              </w:rPr>
            </w:pPr>
            <w:r w:rsidRPr="008A25C3">
              <w:rPr>
                <w:rFonts w:ascii="Times New Roman" w:hAnsi="Times New Roman" w:cs="Times New Roman"/>
                <w:sz w:val="24"/>
                <w:szCs w:val="24"/>
              </w:rPr>
              <w:t>бюджет муниципального образования</w:t>
            </w:r>
          </w:p>
        </w:tc>
      </w:tr>
      <w:tr w:rsidR="0041516C" w:rsidRPr="008A25C3" w:rsidTr="0035792C">
        <w:trPr>
          <w:trHeight w:val="21"/>
          <w:jc w:val="center"/>
        </w:trPr>
        <w:tc>
          <w:tcPr>
            <w:tcW w:w="951" w:type="dxa"/>
            <w:tcBorders>
              <w:top w:val="single" w:sz="4" w:space="0" w:color="auto"/>
              <w:left w:val="single" w:sz="4" w:space="0" w:color="auto"/>
              <w:bottom w:val="single" w:sz="4" w:space="0" w:color="auto"/>
              <w:right w:val="single" w:sz="4" w:space="0" w:color="auto"/>
            </w:tcBorders>
          </w:tcPr>
          <w:p w:rsidR="0041516C" w:rsidRPr="008A25C3" w:rsidRDefault="0041516C" w:rsidP="0035792C">
            <w:pPr>
              <w:pStyle w:val="ConsPlusNormal"/>
              <w:jc w:val="center"/>
              <w:rPr>
                <w:rFonts w:ascii="Times New Roman" w:hAnsi="Times New Roman" w:cs="Times New Roman"/>
                <w:sz w:val="24"/>
                <w:szCs w:val="24"/>
              </w:rPr>
            </w:pPr>
            <w:r w:rsidRPr="008A25C3">
              <w:rPr>
                <w:rFonts w:ascii="Times New Roman" w:hAnsi="Times New Roman" w:cs="Times New Roman"/>
                <w:sz w:val="24"/>
                <w:szCs w:val="24"/>
              </w:rPr>
              <w:t>I</w:t>
            </w:r>
          </w:p>
        </w:tc>
        <w:tc>
          <w:tcPr>
            <w:tcW w:w="5820" w:type="dxa"/>
            <w:tcBorders>
              <w:top w:val="single" w:sz="4" w:space="0" w:color="auto"/>
              <w:left w:val="single" w:sz="4" w:space="0" w:color="auto"/>
              <w:bottom w:val="single" w:sz="4" w:space="0" w:color="auto"/>
              <w:right w:val="single" w:sz="4" w:space="0" w:color="auto"/>
            </w:tcBorders>
          </w:tcPr>
          <w:p w:rsidR="0041516C" w:rsidRPr="008A25C3" w:rsidRDefault="0041516C" w:rsidP="0035792C">
            <w:pPr>
              <w:pStyle w:val="ConsPlusNormal"/>
              <w:jc w:val="both"/>
              <w:rPr>
                <w:rFonts w:ascii="Times New Roman" w:hAnsi="Times New Roman" w:cs="Times New Roman"/>
                <w:sz w:val="24"/>
                <w:szCs w:val="24"/>
              </w:rPr>
            </w:pPr>
            <w:r w:rsidRPr="008A25C3">
              <w:rPr>
                <w:rFonts w:ascii="Times New Roman" w:hAnsi="Times New Roman" w:cs="Times New Roman"/>
                <w:sz w:val="24"/>
                <w:szCs w:val="24"/>
              </w:rPr>
              <w:t>до 1,0</w:t>
            </w:r>
          </w:p>
        </w:tc>
        <w:tc>
          <w:tcPr>
            <w:tcW w:w="1445" w:type="dxa"/>
            <w:tcBorders>
              <w:top w:val="single" w:sz="4" w:space="0" w:color="auto"/>
              <w:left w:val="single" w:sz="4" w:space="0" w:color="auto"/>
              <w:bottom w:val="single" w:sz="4" w:space="0" w:color="auto"/>
              <w:right w:val="single" w:sz="4" w:space="0" w:color="auto"/>
            </w:tcBorders>
          </w:tcPr>
          <w:p w:rsidR="0041516C" w:rsidRPr="008A25C3" w:rsidRDefault="0041516C" w:rsidP="0035792C">
            <w:pPr>
              <w:pStyle w:val="ConsPlusNormal"/>
              <w:jc w:val="center"/>
              <w:rPr>
                <w:rFonts w:ascii="Times New Roman" w:hAnsi="Times New Roman" w:cs="Times New Roman"/>
                <w:sz w:val="24"/>
                <w:szCs w:val="24"/>
              </w:rPr>
            </w:pPr>
            <w:r w:rsidRPr="008A25C3">
              <w:rPr>
                <w:rFonts w:ascii="Times New Roman" w:hAnsi="Times New Roman" w:cs="Times New Roman"/>
                <w:sz w:val="24"/>
                <w:szCs w:val="24"/>
              </w:rPr>
              <w:t>95</w:t>
            </w:r>
          </w:p>
        </w:tc>
        <w:tc>
          <w:tcPr>
            <w:tcW w:w="1694" w:type="dxa"/>
            <w:tcBorders>
              <w:top w:val="single" w:sz="4" w:space="0" w:color="auto"/>
              <w:left w:val="single" w:sz="4" w:space="0" w:color="auto"/>
              <w:bottom w:val="single" w:sz="4" w:space="0" w:color="auto"/>
              <w:right w:val="single" w:sz="4" w:space="0" w:color="auto"/>
            </w:tcBorders>
          </w:tcPr>
          <w:p w:rsidR="0041516C" w:rsidRPr="008A25C3" w:rsidRDefault="0041516C" w:rsidP="0035792C">
            <w:pPr>
              <w:pStyle w:val="ConsPlusNormal"/>
              <w:jc w:val="center"/>
              <w:rPr>
                <w:rFonts w:ascii="Times New Roman" w:hAnsi="Times New Roman" w:cs="Times New Roman"/>
                <w:sz w:val="24"/>
                <w:szCs w:val="24"/>
              </w:rPr>
            </w:pPr>
            <w:r w:rsidRPr="008A25C3">
              <w:rPr>
                <w:rFonts w:ascii="Times New Roman" w:hAnsi="Times New Roman" w:cs="Times New Roman"/>
                <w:sz w:val="24"/>
                <w:szCs w:val="24"/>
              </w:rPr>
              <w:t>5</w:t>
            </w:r>
          </w:p>
        </w:tc>
      </w:tr>
      <w:tr w:rsidR="0041516C" w:rsidRPr="008A25C3" w:rsidTr="0035792C">
        <w:trPr>
          <w:jc w:val="center"/>
        </w:trPr>
        <w:tc>
          <w:tcPr>
            <w:tcW w:w="951" w:type="dxa"/>
            <w:tcBorders>
              <w:top w:val="single" w:sz="4" w:space="0" w:color="auto"/>
              <w:left w:val="single" w:sz="4" w:space="0" w:color="auto"/>
              <w:bottom w:val="single" w:sz="4" w:space="0" w:color="auto"/>
              <w:right w:val="single" w:sz="4" w:space="0" w:color="auto"/>
            </w:tcBorders>
          </w:tcPr>
          <w:p w:rsidR="0041516C" w:rsidRPr="008A25C3" w:rsidRDefault="0041516C" w:rsidP="0035792C">
            <w:pPr>
              <w:pStyle w:val="ConsPlusNormal"/>
              <w:jc w:val="center"/>
              <w:rPr>
                <w:rFonts w:ascii="Times New Roman" w:hAnsi="Times New Roman" w:cs="Times New Roman"/>
                <w:sz w:val="24"/>
                <w:szCs w:val="24"/>
              </w:rPr>
            </w:pPr>
            <w:r w:rsidRPr="008A25C3">
              <w:rPr>
                <w:rFonts w:ascii="Times New Roman" w:hAnsi="Times New Roman" w:cs="Times New Roman"/>
                <w:sz w:val="24"/>
                <w:szCs w:val="24"/>
              </w:rPr>
              <w:t>II</w:t>
            </w:r>
          </w:p>
        </w:tc>
        <w:tc>
          <w:tcPr>
            <w:tcW w:w="5820" w:type="dxa"/>
            <w:tcBorders>
              <w:top w:val="single" w:sz="4" w:space="0" w:color="auto"/>
              <w:left w:val="single" w:sz="4" w:space="0" w:color="auto"/>
              <w:bottom w:val="single" w:sz="4" w:space="0" w:color="auto"/>
              <w:right w:val="single" w:sz="4" w:space="0" w:color="auto"/>
            </w:tcBorders>
          </w:tcPr>
          <w:p w:rsidR="0041516C" w:rsidRPr="008A25C3" w:rsidRDefault="0041516C" w:rsidP="0035792C">
            <w:pPr>
              <w:pStyle w:val="ConsPlusNormal"/>
              <w:jc w:val="both"/>
              <w:rPr>
                <w:rFonts w:ascii="Times New Roman" w:hAnsi="Times New Roman" w:cs="Times New Roman"/>
                <w:sz w:val="24"/>
                <w:szCs w:val="24"/>
              </w:rPr>
            </w:pPr>
            <w:r w:rsidRPr="008A25C3">
              <w:rPr>
                <w:rFonts w:ascii="Times New Roman" w:hAnsi="Times New Roman" w:cs="Times New Roman"/>
                <w:sz w:val="24"/>
                <w:szCs w:val="24"/>
              </w:rPr>
              <w:t>более 1,0</w:t>
            </w:r>
          </w:p>
        </w:tc>
        <w:tc>
          <w:tcPr>
            <w:tcW w:w="1445" w:type="dxa"/>
            <w:tcBorders>
              <w:top w:val="single" w:sz="4" w:space="0" w:color="auto"/>
              <w:left w:val="single" w:sz="4" w:space="0" w:color="auto"/>
              <w:bottom w:val="single" w:sz="4" w:space="0" w:color="auto"/>
              <w:right w:val="single" w:sz="4" w:space="0" w:color="auto"/>
            </w:tcBorders>
          </w:tcPr>
          <w:p w:rsidR="0041516C" w:rsidRPr="008A25C3" w:rsidRDefault="0041516C" w:rsidP="0035792C">
            <w:pPr>
              <w:pStyle w:val="ConsPlusNormal"/>
              <w:jc w:val="center"/>
              <w:rPr>
                <w:rFonts w:ascii="Times New Roman" w:hAnsi="Times New Roman" w:cs="Times New Roman"/>
                <w:sz w:val="24"/>
                <w:szCs w:val="24"/>
              </w:rPr>
            </w:pPr>
            <w:r w:rsidRPr="008A25C3">
              <w:rPr>
                <w:rFonts w:ascii="Times New Roman" w:hAnsi="Times New Roman" w:cs="Times New Roman"/>
                <w:sz w:val="24"/>
                <w:szCs w:val="24"/>
              </w:rPr>
              <w:t>90</w:t>
            </w:r>
          </w:p>
        </w:tc>
        <w:tc>
          <w:tcPr>
            <w:tcW w:w="1694" w:type="dxa"/>
            <w:tcBorders>
              <w:top w:val="single" w:sz="4" w:space="0" w:color="auto"/>
              <w:left w:val="single" w:sz="4" w:space="0" w:color="auto"/>
              <w:bottom w:val="single" w:sz="4" w:space="0" w:color="auto"/>
              <w:right w:val="single" w:sz="4" w:space="0" w:color="auto"/>
            </w:tcBorders>
          </w:tcPr>
          <w:p w:rsidR="0041516C" w:rsidRPr="008A25C3" w:rsidRDefault="0041516C" w:rsidP="0035792C">
            <w:pPr>
              <w:pStyle w:val="ConsPlusNormal"/>
              <w:jc w:val="center"/>
              <w:rPr>
                <w:rFonts w:ascii="Times New Roman" w:hAnsi="Times New Roman" w:cs="Times New Roman"/>
                <w:sz w:val="24"/>
                <w:szCs w:val="24"/>
              </w:rPr>
            </w:pPr>
            <w:r w:rsidRPr="008A25C3">
              <w:rPr>
                <w:rFonts w:ascii="Times New Roman" w:hAnsi="Times New Roman" w:cs="Times New Roman"/>
                <w:sz w:val="24"/>
                <w:szCs w:val="24"/>
              </w:rPr>
              <w:t>10</w:t>
            </w:r>
          </w:p>
        </w:tc>
      </w:tr>
    </w:tbl>
    <w:p w:rsidR="0041516C" w:rsidRPr="008A25C3" w:rsidRDefault="0041516C" w:rsidP="0041516C">
      <w:pPr>
        <w:pStyle w:val="ConsPlusNormal"/>
        <w:jc w:val="both"/>
        <w:rPr>
          <w:rFonts w:ascii="Times New Roman" w:hAnsi="Times New Roman" w:cs="Times New Roman"/>
          <w:sz w:val="24"/>
          <w:szCs w:val="24"/>
        </w:rPr>
      </w:pPr>
    </w:p>
    <w:p w:rsidR="0041516C" w:rsidRPr="008A25C3" w:rsidRDefault="0041516C" w:rsidP="0041516C">
      <w:pPr>
        <w:pStyle w:val="ConsPlusNormal"/>
        <w:ind w:firstLine="540"/>
        <w:jc w:val="both"/>
        <w:rPr>
          <w:rFonts w:ascii="Times New Roman" w:hAnsi="Times New Roman" w:cs="Times New Roman"/>
          <w:sz w:val="24"/>
          <w:szCs w:val="24"/>
        </w:rPr>
      </w:pPr>
      <w:r w:rsidRPr="008A25C3">
        <w:rPr>
          <w:rFonts w:ascii="Times New Roman" w:hAnsi="Times New Roman" w:cs="Times New Roman"/>
          <w:sz w:val="24"/>
          <w:szCs w:val="24"/>
        </w:rPr>
        <w:lastRenderedPageBreak/>
        <w:t>При этом уровень софинансирования мероприятий (объектов) из бюджета автономного округа устанавливается не более 95% для 1 группы, не более 90% для 2 группы от годового объема бюджетных ассигнований по мероприятиям (объектам).</w:t>
      </w:r>
    </w:p>
    <w:p w:rsidR="0041516C" w:rsidRPr="008A25C3" w:rsidRDefault="0041516C" w:rsidP="0041516C">
      <w:pPr>
        <w:pStyle w:val="ConsPlusNormal"/>
        <w:ind w:firstLine="539"/>
        <w:jc w:val="both"/>
        <w:rPr>
          <w:rFonts w:ascii="Times New Roman" w:hAnsi="Times New Roman" w:cs="Times New Roman"/>
          <w:sz w:val="24"/>
          <w:szCs w:val="24"/>
        </w:rPr>
      </w:pPr>
      <w:r w:rsidRPr="008A25C3">
        <w:rPr>
          <w:rFonts w:ascii="Times New Roman" w:hAnsi="Times New Roman" w:cs="Times New Roman"/>
          <w:sz w:val="24"/>
          <w:szCs w:val="24"/>
        </w:rPr>
        <w:t>Уровень софинансирования мероприятий (объектов) из бюджета муниципального образования ежегодно должен составлять не менее 5% для 1 группы, не менее 10% для 2 группы от годового объема бюджетных ассигнований по мероприятиям (объектам). Объем софинансирования из бюджета муниципального образования рассчитывается в тысячах рублей и округляется в большую сторону до одного знака после запятой.</w:t>
      </w:r>
    </w:p>
    <w:p w:rsidR="0041516C" w:rsidRPr="008A25C3" w:rsidRDefault="0041516C" w:rsidP="0041516C">
      <w:pPr>
        <w:pStyle w:val="ConsPlusNormal"/>
        <w:ind w:firstLine="540"/>
        <w:jc w:val="both"/>
        <w:rPr>
          <w:rFonts w:ascii="Times New Roman" w:hAnsi="Times New Roman" w:cs="Times New Roman"/>
          <w:sz w:val="24"/>
          <w:szCs w:val="24"/>
        </w:rPr>
      </w:pPr>
      <w:r w:rsidRPr="008A25C3">
        <w:rPr>
          <w:rFonts w:ascii="Times New Roman" w:hAnsi="Times New Roman" w:cs="Times New Roman"/>
          <w:sz w:val="24"/>
          <w:szCs w:val="24"/>
        </w:rPr>
        <w:t>Муниципальные образования вправе увеличить объем финансирования мероприятий (объектов) за счет средств местных бюджетов.</w:t>
      </w:r>
    </w:p>
    <w:p w:rsidR="0041516C" w:rsidRPr="008A25C3" w:rsidRDefault="0041516C" w:rsidP="0041516C">
      <w:pPr>
        <w:pStyle w:val="ConsPlusNormal"/>
        <w:widowControl w:val="0"/>
        <w:numPr>
          <w:ilvl w:val="1"/>
          <w:numId w:val="1"/>
        </w:numPr>
        <w:jc w:val="both"/>
        <w:rPr>
          <w:rFonts w:ascii="Times New Roman" w:hAnsi="Times New Roman" w:cs="Times New Roman"/>
          <w:sz w:val="24"/>
          <w:szCs w:val="24"/>
        </w:rPr>
      </w:pPr>
      <w:bookmarkStart w:id="5" w:name="пункт17"/>
      <w:r w:rsidRPr="008A25C3">
        <w:rPr>
          <w:rFonts w:ascii="Times New Roman" w:hAnsi="Times New Roman" w:cs="Times New Roman"/>
          <w:sz w:val="24"/>
          <w:szCs w:val="24"/>
        </w:rPr>
        <w:t>Распределение Субсидии осуществляется на мероприятия (объекты) в следующей приоритетности:</w:t>
      </w:r>
    </w:p>
    <w:bookmarkEnd w:id="5"/>
    <w:p w:rsidR="0041516C" w:rsidRPr="008A25C3" w:rsidRDefault="0041516C" w:rsidP="0041516C">
      <w:pPr>
        <w:pStyle w:val="ConsPlusNormal"/>
        <w:ind w:firstLine="540"/>
        <w:jc w:val="both"/>
        <w:rPr>
          <w:rFonts w:ascii="Times New Roman" w:hAnsi="Times New Roman" w:cs="Times New Roman"/>
          <w:sz w:val="24"/>
          <w:szCs w:val="24"/>
        </w:rPr>
      </w:pPr>
      <w:r w:rsidRPr="008A25C3">
        <w:rPr>
          <w:rFonts w:ascii="Times New Roman" w:hAnsi="Times New Roman" w:cs="Times New Roman"/>
          <w:sz w:val="24"/>
          <w:szCs w:val="24"/>
        </w:rPr>
        <w:t xml:space="preserve">а) мероприятия (объекты) для решения отдельных задач развития автономного округа на основании указов, поручений Президента Российской Федерации, постановлений, распоряжений, поручений Губернатора автономного округа или Правительства автономного округа, мероприятия (объекты), направленные на обеспечение безопасности дорожного движения, во исполнение предписаний контрольно-надзорных органов, решений суда (далее - поручения), а также мероприятия (объекты), на строительство, реконструкцию, капитальный ремонт и ремонт которых обеспечивается привлечение средств федерального бюджета, иных источников (в соответствии со сроками, установленными поручениями); </w:t>
      </w:r>
    </w:p>
    <w:p w:rsidR="0041516C" w:rsidRPr="008A25C3" w:rsidRDefault="0041516C" w:rsidP="0041516C">
      <w:pPr>
        <w:pStyle w:val="ConsPlusNormal"/>
        <w:ind w:firstLine="540"/>
        <w:jc w:val="both"/>
        <w:rPr>
          <w:rFonts w:ascii="Times New Roman" w:hAnsi="Times New Roman" w:cs="Times New Roman"/>
          <w:sz w:val="24"/>
          <w:szCs w:val="24"/>
        </w:rPr>
      </w:pPr>
      <w:r w:rsidRPr="008A25C3">
        <w:rPr>
          <w:rFonts w:ascii="Times New Roman" w:hAnsi="Times New Roman" w:cs="Times New Roman"/>
          <w:sz w:val="24"/>
          <w:szCs w:val="24"/>
        </w:rPr>
        <w:t>б) мероприятия (объекты) в целях подготовки к проведению мероприятий международного, всероссийского уровней, проводимых в 2020 году, на территории муниципального образования.</w:t>
      </w:r>
    </w:p>
    <w:p w:rsidR="0041516C" w:rsidRPr="008A25C3" w:rsidRDefault="0041516C" w:rsidP="0041516C">
      <w:pPr>
        <w:pStyle w:val="ConsPlusNormal"/>
        <w:widowControl w:val="0"/>
        <w:numPr>
          <w:ilvl w:val="1"/>
          <w:numId w:val="1"/>
        </w:numPr>
        <w:jc w:val="both"/>
        <w:rPr>
          <w:rFonts w:ascii="Times New Roman" w:hAnsi="Times New Roman" w:cs="Times New Roman"/>
          <w:sz w:val="24"/>
          <w:szCs w:val="24"/>
        </w:rPr>
      </w:pPr>
      <w:bookmarkStart w:id="6" w:name="пункт18"/>
      <w:r w:rsidRPr="008A25C3">
        <w:rPr>
          <w:rFonts w:ascii="Times New Roman" w:hAnsi="Times New Roman" w:cs="Times New Roman"/>
          <w:sz w:val="24"/>
          <w:szCs w:val="24"/>
        </w:rPr>
        <w:t xml:space="preserve">Не допускается </w:t>
      </w:r>
      <w:bookmarkEnd w:id="6"/>
      <w:r w:rsidRPr="008A25C3">
        <w:rPr>
          <w:rFonts w:ascii="Times New Roman" w:hAnsi="Times New Roman" w:cs="Times New Roman"/>
          <w:sz w:val="24"/>
          <w:szCs w:val="24"/>
        </w:rPr>
        <w:t>распределение Субсидии на очередной финансовый год на новые мероприятия (объекты) дорожного строительства (реконструкции) и капитального ремонта, если на территории муниципального образования имеются незавершенные мероприятия (объекты) дорожного строительства (реконструкции) и капитального ремонта, финансирование работ по которым осуществлялось (осуществляется) за счет Субсидии и которые не обеспечены финансированием в полном объеме.</w:t>
      </w:r>
    </w:p>
    <w:p w:rsidR="0041516C" w:rsidRPr="008A25C3" w:rsidRDefault="0041516C" w:rsidP="0041516C">
      <w:pPr>
        <w:pStyle w:val="ConsPlusNormal"/>
        <w:widowControl w:val="0"/>
        <w:numPr>
          <w:ilvl w:val="1"/>
          <w:numId w:val="1"/>
        </w:numPr>
        <w:jc w:val="both"/>
        <w:rPr>
          <w:rFonts w:ascii="Times New Roman" w:hAnsi="Times New Roman" w:cs="Times New Roman"/>
          <w:sz w:val="24"/>
          <w:szCs w:val="24"/>
        </w:rPr>
      </w:pPr>
      <w:r w:rsidRPr="008A25C3">
        <w:rPr>
          <w:rFonts w:ascii="Times New Roman" w:hAnsi="Times New Roman" w:cs="Times New Roman"/>
          <w:sz w:val="24"/>
          <w:szCs w:val="24"/>
        </w:rPr>
        <w:t>При наличии на территории муниципального образования населенных пунктов, не имеющих круглогодичной связи с сетью автомобильных дорог общего пользования, с учетом приоритетов муниципального образования Субсидия может предоставляться на мероприятия (объекты) по строительству, реконструкции и капитальному ремонту подъездов к населенным пунктам.</w:t>
      </w:r>
    </w:p>
    <w:p w:rsidR="0041516C" w:rsidRPr="008A25C3" w:rsidRDefault="0041516C" w:rsidP="0041516C">
      <w:pPr>
        <w:pStyle w:val="ConsPlusNormal"/>
        <w:widowControl w:val="0"/>
        <w:numPr>
          <w:ilvl w:val="1"/>
          <w:numId w:val="1"/>
        </w:numPr>
        <w:jc w:val="both"/>
        <w:rPr>
          <w:rFonts w:ascii="Times New Roman" w:hAnsi="Times New Roman" w:cs="Times New Roman"/>
          <w:sz w:val="24"/>
          <w:szCs w:val="24"/>
        </w:rPr>
      </w:pPr>
      <w:r w:rsidRPr="008A25C3">
        <w:rPr>
          <w:rFonts w:ascii="Times New Roman" w:hAnsi="Times New Roman" w:cs="Times New Roman"/>
          <w:sz w:val="24"/>
          <w:szCs w:val="24"/>
        </w:rPr>
        <w:t xml:space="preserve">Общий размер Субсидии (далее - Субсидии С) устанавливается в пределах бюджетных ассигнований и лимитов бюджетных обязательств, утвержденных законом о бюджете автономного округа на очередной финансовый год и на плановый период, на цели, указанные в </w:t>
      </w:r>
      <w:hyperlink w:anchor="пункт13" w:history="1">
        <w:r w:rsidRPr="008A25C3">
          <w:rPr>
            <w:rStyle w:val="a3"/>
            <w:rFonts w:ascii="Times New Roman" w:hAnsi="Times New Roman" w:cs="Times New Roman"/>
            <w:sz w:val="24"/>
            <w:szCs w:val="24"/>
          </w:rPr>
          <w:t>пункте 1.3</w:t>
        </w:r>
      </w:hyperlink>
      <w:r w:rsidRPr="008A25C3">
        <w:rPr>
          <w:rFonts w:ascii="Times New Roman" w:hAnsi="Times New Roman" w:cs="Times New Roman"/>
          <w:sz w:val="24"/>
          <w:szCs w:val="24"/>
        </w:rPr>
        <w:t xml:space="preserve"> Порядка.</w:t>
      </w:r>
    </w:p>
    <w:p w:rsidR="0041516C" w:rsidRPr="008A25C3" w:rsidRDefault="0041516C" w:rsidP="0041516C">
      <w:pPr>
        <w:pStyle w:val="ConsPlusNormal"/>
        <w:widowControl w:val="0"/>
        <w:numPr>
          <w:ilvl w:val="1"/>
          <w:numId w:val="1"/>
        </w:numPr>
        <w:jc w:val="both"/>
        <w:rPr>
          <w:rFonts w:ascii="Times New Roman" w:hAnsi="Times New Roman" w:cs="Times New Roman"/>
          <w:sz w:val="24"/>
          <w:szCs w:val="24"/>
        </w:rPr>
      </w:pPr>
      <w:r w:rsidRPr="008A25C3">
        <w:rPr>
          <w:rFonts w:ascii="Times New Roman" w:hAnsi="Times New Roman" w:cs="Times New Roman"/>
          <w:sz w:val="24"/>
          <w:szCs w:val="24"/>
        </w:rPr>
        <w:t>Субсидия С определяется по формуле:</w:t>
      </w:r>
    </w:p>
    <w:p w:rsidR="0041516C" w:rsidRPr="008A25C3" w:rsidRDefault="0041516C" w:rsidP="0041516C">
      <w:pPr>
        <w:pStyle w:val="ConsPlusNormal"/>
        <w:jc w:val="both"/>
        <w:rPr>
          <w:rFonts w:ascii="Times New Roman" w:hAnsi="Times New Roman" w:cs="Times New Roman"/>
          <w:sz w:val="24"/>
          <w:szCs w:val="24"/>
        </w:rPr>
      </w:pPr>
    </w:p>
    <w:p w:rsidR="0041516C" w:rsidRPr="008A25C3" w:rsidRDefault="0041516C" w:rsidP="0041516C">
      <w:pPr>
        <w:pStyle w:val="ConsPlusNormal"/>
        <w:jc w:val="center"/>
        <w:rPr>
          <w:rFonts w:ascii="Times New Roman" w:hAnsi="Times New Roman" w:cs="Times New Roman"/>
          <w:sz w:val="24"/>
          <w:szCs w:val="24"/>
        </w:rPr>
      </w:pPr>
      <w:r w:rsidRPr="008A25C3">
        <w:rPr>
          <w:rFonts w:ascii="Times New Roman" w:hAnsi="Times New Roman" w:cs="Times New Roman"/>
          <w:sz w:val="24"/>
          <w:szCs w:val="24"/>
        </w:rPr>
        <w:t>С = С</w:t>
      </w:r>
      <w:r w:rsidRPr="008A25C3">
        <w:rPr>
          <w:rFonts w:ascii="Times New Roman" w:hAnsi="Times New Roman" w:cs="Times New Roman"/>
          <w:sz w:val="24"/>
          <w:szCs w:val="24"/>
          <w:vertAlign w:val="subscript"/>
        </w:rPr>
        <w:t>1</w:t>
      </w:r>
      <w:r w:rsidRPr="008A25C3">
        <w:rPr>
          <w:rFonts w:ascii="Times New Roman" w:hAnsi="Times New Roman" w:cs="Times New Roman"/>
          <w:sz w:val="24"/>
          <w:szCs w:val="24"/>
        </w:rPr>
        <w:t xml:space="preserve"> + С</w:t>
      </w:r>
      <w:r w:rsidRPr="008A25C3">
        <w:rPr>
          <w:rFonts w:ascii="Times New Roman" w:hAnsi="Times New Roman" w:cs="Times New Roman"/>
          <w:sz w:val="24"/>
          <w:szCs w:val="24"/>
          <w:vertAlign w:val="subscript"/>
        </w:rPr>
        <w:t>2</w:t>
      </w:r>
      <w:r w:rsidRPr="008A25C3">
        <w:rPr>
          <w:rFonts w:ascii="Times New Roman" w:hAnsi="Times New Roman" w:cs="Times New Roman"/>
          <w:sz w:val="24"/>
          <w:szCs w:val="24"/>
        </w:rPr>
        <w:t xml:space="preserve"> + С</w:t>
      </w:r>
      <w:r w:rsidRPr="008A25C3">
        <w:rPr>
          <w:rFonts w:ascii="Times New Roman" w:hAnsi="Times New Roman" w:cs="Times New Roman"/>
          <w:sz w:val="24"/>
          <w:szCs w:val="24"/>
          <w:vertAlign w:val="subscript"/>
        </w:rPr>
        <w:t>3</w:t>
      </w:r>
      <w:r w:rsidRPr="008A25C3">
        <w:rPr>
          <w:rFonts w:ascii="Times New Roman" w:hAnsi="Times New Roman" w:cs="Times New Roman"/>
          <w:sz w:val="24"/>
          <w:szCs w:val="24"/>
        </w:rPr>
        <w:t>,</w:t>
      </w:r>
    </w:p>
    <w:p w:rsidR="0041516C" w:rsidRPr="008A25C3" w:rsidRDefault="0041516C" w:rsidP="0041516C">
      <w:pPr>
        <w:pStyle w:val="ConsPlusNormal"/>
        <w:jc w:val="both"/>
        <w:rPr>
          <w:rFonts w:ascii="Times New Roman" w:hAnsi="Times New Roman" w:cs="Times New Roman"/>
          <w:sz w:val="24"/>
          <w:szCs w:val="24"/>
        </w:rPr>
      </w:pPr>
    </w:p>
    <w:p w:rsidR="0041516C" w:rsidRPr="008A25C3" w:rsidRDefault="0041516C" w:rsidP="0041516C">
      <w:pPr>
        <w:pStyle w:val="ConsPlusNormal"/>
        <w:ind w:firstLine="540"/>
        <w:jc w:val="both"/>
        <w:rPr>
          <w:rFonts w:ascii="Times New Roman" w:hAnsi="Times New Roman" w:cs="Times New Roman"/>
          <w:sz w:val="24"/>
          <w:szCs w:val="24"/>
        </w:rPr>
      </w:pPr>
      <w:r w:rsidRPr="008A25C3">
        <w:rPr>
          <w:rFonts w:ascii="Times New Roman" w:hAnsi="Times New Roman" w:cs="Times New Roman"/>
          <w:sz w:val="24"/>
          <w:szCs w:val="24"/>
        </w:rPr>
        <w:t>где:</w:t>
      </w:r>
    </w:p>
    <w:p w:rsidR="0041516C" w:rsidRPr="008A25C3" w:rsidRDefault="0041516C" w:rsidP="0041516C">
      <w:pPr>
        <w:pStyle w:val="ConsPlusNormal"/>
        <w:ind w:firstLine="540"/>
        <w:jc w:val="both"/>
        <w:rPr>
          <w:rFonts w:ascii="Times New Roman" w:hAnsi="Times New Roman" w:cs="Times New Roman"/>
          <w:sz w:val="24"/>
          <w:szCs w:val="24"/>
        </w:rPr>
      </w:pPr>
      <w:r w:rsidRPr="008A25C3">
        <w:rPr>
          <w:rFonts w:ascii="Times New Roman" w:hAnsi="Times New Roman" w:cs="Times New Roman"/>
          <w:sz w:val="24"/>
          <w:szCs w:val="24"/>
        </w:rPr>
        <w:t>С</w:t>
      </w:r>
      <w:r w:rsidRPr="008A25C3">
        <w:rPr>
          <w:rFonts w:ascii="Times New Roman" w:hAnsi="Times New Roman" w:cs="Times New Roman"/>
          <w:sz w:val="24"/>
          <w:szCs w:val="24"/>
          <w:vertAlign w:val="subscript"/>
        </w:rPr>
        <w:t>1</w:t>
      </w:r>
      <w:r w:rsidRPr="008A25C3">
        <w:rPr>
          <w:rFonts w:ascii="Times New Roman" w:hAnsi="Times New Roman" w:cs="Times New Roman"/>
          <w:sz w:val="24"/>
          <w:szCs w:val="24"/>
        </w:rPr>
        <w:t xml:space="preserve"> - размер Субсидии на мероприятия (объекты), реализуемые или планируемые к реализации в рамках национального проекта «Безопасные и качественные автомобильные дороги» (далее также - Субсидия С</w:t>
      </w:r>
      <w:r w:rsidRPr="008A25C3">
        <w:rPr>
          <w:rFonts w:ascii="Times New Roman" w:hAnsi="Times New Roman" w:cs="Times New Roman"/>
          <w:sz w:val="24"/>
          <w:szCs w:val="24"/>
          <w:vertAlign w:val="subscript"/>
        </w:rPr>
        <w:t>1</w:t>
      </w:r>
      <w:r w:rsidRPr="008A25C3">
        <w:rPr>
          <w:rFonts w:ascii="Times New Roman" w:hAnsi="Times New Roman" w:cs="Times New Roman"/>
          <w:sz w:val="24"/>
          <w:szCs w:val="24"/>
        </w:rPr>
        <w:t>, );</w:t>
      </w:r>
    </w:p>
    <w:p w:rsidR="0041516C" w:rsidRPr="008A25C3" w:rsidRDefault="0041516C" w:rsidP="0041516C">
      <w:pPr>
        <w:pStyle w:val="ConsPlusNormal"/>
        <w:ind w:firstLine="540"/>
        <w:jc w:val="both"/>
        <w:rPr>
          <w:rFonts w:ascii="Times New Roman" w:hAnsi="Times New Roman" w:cs="Times New Roman"/>
          <w:sz w:val="24"/>
          <w:szCs w:val="24"/>
        </w:rPr>
      </w:pPr>
      <w:r w:rsidRPr="008A25C3">
        <w:rPr>
          <w:rFonts w:ascii="Times New Roman" w:hAnsi="Times New Roman" w:cs="Times New Roman"/>
          <w:sz w:val="24"/>
          <w:szCs w:val="24"/>
        </w:rPr>
        <w:t>С</w:t>
      </w:r>
      <w:r w:rsidRPr="008A25C3">
        <w:rPr>
          <w:rFonts w:ascii="Times New Roman" w:hAnsi="Times New Roman" w:cs="Times New Roman"/>
          <w:sz w:val="24"/>
          <w:szCs w:val="24"/>
          <w:vertAlign w:val="subscript"/>
        </w:rPr>
        <w:t>2</w:t>
      </w:r>
      <w:r w:rsidRPr="008A25C3">
        <w:rPr>
          <w:rFonts w:ascii="Times New Roman" w:hAnsi="Times New Roman" w:cs="Times New Roman"/>
          <w:sz w:val="24"/>
          <w:szCs w:val="24"/>
        </w:rPr>
        <w:t xml:space="preserve"> - размер Субсидии на мероприятия (объекты) по строительству, реконструкции и капитальному ремонту подъездов к населенным пунктам (далее - Субсидия С</w:t>
      </w:r>
      <w:r w:rsidRPr="008A25C3">
        <w:rPr>
          <w:rFonts w:ascii="Times New Roman" w:hAnsi="Times New Roman" w:cs="Times New Roman"/>
          <w:sz w:val="24"/>
          <w:szCs w:val="24"/>
          <w:vertAlign w:val="subscript"/>
        </w:rPr>
        <w:t>2</w:t>
      </w:r>
      <w:r w:rsidRPr="008A25C3">
        <w:rPr>
          <w:rFonts w:ascii="Times New Roman" w:hAnsi="Times New Roman" w:cs="Times New Roman"/>
          <w:sz w:val="24"/>
          <w:szCs w:val="24"/>
        </w:rPr>
        <w:t>);</w:t>
      </w:r>
    </w:p>
    <w:p w:rsidR="0041516C" w:rsidRPr="008A25C3" w:rsidRDefault="0041516C" w:rsidP="0041516C">
      <w:pPr>
        <w:pStyle w:val="ConsPlusNormal"/>
        <w:ind w:firstLine="540"/>
        <w:jc w:val="both"/>
        <w:rPr>
          <w:rFonts w:ascii="Times New Roman" w:hAnsi="Times New Roman" w:cs="Times New Roman"/>
          <w:sz w:val="24"/>
          <w:szCs w:val="24"/>
        </w:rPr>
      </w:pPr>
      <w:r w:rsidRPr="008A25C3">
        <w:rPr>
          <w:rFonts w:ascii="Times New Roman" w:hAnsi="Times New Roman" w:cs="Times New Roman"/>
          <w:sz w:val="24"/>
          <w:szCs w:val="24"/>
        </w:rPr>
        <w:t>С</w:t>
      </w:r>
      <w:r w:rsidRPr="008A25C3">
        <w:rPr>
          <w:rFonts w:ascii="Times New Roman" w:hAnsi="Times New Roman" w:cs="Times New Roman"/>
          <w:sz w:val="24"/>
          <w:szCs w:val="24"/>
          <w:vertAlign w:val="subscript"/>
        </w:rPr>
        <w:t>3</w:t>
      </w:r>
      <w:r w:rsidRPr="008A25C3">
        <w:rPr>
          <w:rFonts w:ascii="Times New Roman" w:hAnsi="Times New Roman" w:cs="Times New Roman"/>
          <w:sz w:val="24"/>
          <w:szCs w:val="24"/>
        </w:rPr>
        <w:t xml:space="preserve"> - размер Субсидии, которая предоставляется в соответствии с подпунктом б </w:t>
      </w:r>
      <w:hyperlink w:anchor="пункт17" w:history="1">
        <w:r w:rsidRPr="008A25C3">
          <w:rPr>
            <w:rStyle w:val="a3"/>
            <w:rFonts w:ascii="Times New Roman" w:hAnsi="Times New Roman" w:cs="Times New Roman"/>
            <w:sz w:val="24"/>
            <w:szCs w:val="24"/>
          </w:rPr>
          <w:t>пункта 1.7</w:t>
        </w:r>
      </w:hyperlink>
      <w:r w:rsidRPr="008A25C3">
        <w:rPr>
          <w:rFonts w:ascii="Times New Roman" w:hAnsi="Times New Roman" w:cs="Times New Roman"/>
          <w:sz w:val="24"/>
          <w:szCs w:val="24"/>
        </w:rPr>
        <w:t xml:space="preserve"> (далее – Субсидия С</w:t>
      </w:r>
      <w:r w:rsidRPr="008A25C3">
        <w:rPr>
          <w:rFonts w:ascii="Times New Roman" w:hAnsi="Times New Roman" w:cs="Times New Roman"/>
          <w:sz w:val="24"/>
          <w:szCs w:val="24"/>
          <w:vertAlign w:val="subscript"/>
        </w:rPr>
        <w:t>3</w:t>
      </w:r>
      <w:r w:rsidRPr="008A25C3">
        <w:rPr>
          <w:rFonts w:ascii="Times New Roman" w:hAnsi="Times New Roman" w:cs="Times New Roman"/>
          <w:sz w:val="24"/>
          <w:szCs w:val="24"/>
        </w:rPr>
        <w:t>).</w:t>
      </w:r>
    </w:p>
    <w:p w:rsidR="0041516C" w:rsidRPr="008A25C3" w:rsidRDefault="0041516C" w:rsidP="0041516C">
      <w:pPr>
        <w:pStyle w:val="ConsPlusNormal"/>
        <w:jc w:val="both"/>
        <w:rPr>
          <w:rFonts w:ascii="Times New Roman" w:hAnsi="Times New Roman" w:cs="Times New Roman"/>
          <w:sz w:val="24"/>
          <w:szCs w:val="24"/>
        </w:rPr>
      </w:pPr>
    </w:p>
    <w:p w:rsidR="0041516C" w:rsidRPr="008A25C3" w:rsidRDefault="0041516C" w:rsidP="0041516C">
      <w:pPr>
        <w:pStyle w:val="ConsPlusNormal"/>
        <w:widowControl w:val="0"/>
        <w:numPr>
          <w:ilvl w:val="1"/>
          <w:numId w:val="1"/>
        </w:numPr>
        <w:jc w:val="both"/>
        <w:rPr>
          <w:rFonts w:ascii="Times New Roman" w:hAnsi="Times New Roman" w:cs="Times New Roman"/>
          <w:sz w:val="24"/>
          <w:szCs w:val="24"/>
        </w:rPr>
      </w:pPr>
      <w:r w:rsidRPr="008A25C3">
        <w:rPr>
          <w:rFonts w:ascii="Times New Roman" w:hAnsi="Times New Roman" w:cs="Times New Roman"/>
          <w:sz w:val="24"/>
          <w:szCs w:val="24"/>
        </w:rPr>
        <w:lastRenderedPageBreak/>
        <w:t>Субсидия С</w:t>
      </w:r>
      <w:r w:rsidRPr="008A25C3">
        <w:rPr>
          <w:rFonts w:ascii="Times New Roman" w:hAnsi="Times New Roman" w:cs="Times New Roman"/>
          <w:sz w:val="24"/>
          <w:szCs w:val="24"/>
          <w:vertAlign w:val="subscript"/>
        </w:rPr>
        <w:t>1</w:t>
      </w:r>
      <w:r w:rsidRPr="008A25C3">
        <w:rPr>
          <w:rFonts w:ascii="Times New Roman" w:hAnsi="Times New Roman" w:cs="Times New Roman"/>
          <w:sz w:val="24"/>
          <w:szCs w:val="24"/>
        </w:rPr>
        <w:t xml:space="preserve"> распределяется муниципальным образованиям в пределах бюджетных ассигнований бюджета автономного округа с учетом транспортного налога, доведенного до муниципальных образований в размере 20% от общего объема транспортного налога.</w:t>
      </w:r>
    </w:p>
    <w:p w:rsidR="0041516C" w:rsidRPr="008A25C3" w:rsidRDefault="0041516C" w:rsidP="0041516C">
      <w:pPr>
        <w:pStyle w:val="ConsPlusNormal"/>
        <w:widowControl w:val="0"/>
        <w:numPr>
          <w:ilvl w:val="1"/>
          <w:numId w:val="1"/>
        </w:numPr>
        <w:jc w:val="both"/>
        <w:rPr>
          <w:rFonts w:ascii="Times New Roman" w:hAnsi="Times New Roman" w:cs="Times New Roman"/>
          <w:sz w:val="24"/>
          <w:szCs w:val="24"/>
        </w:rPr>
      </w:pPr>
      <w:bookmarkStart w:id="7" w:name="пункт113"/>
      <w:r w:rsidRPr="008A25C3">
        <w:rPr>
          <w:rFonts w:ascii="Times New Roman" w:hAnsi="Times New Roman" w:cs="Times New Roman"/>
          <w:sz w:val="24"/>
          <w:szCs w:val="24"/>
        </w:rPr>
        <w:t xml:space="preserve">Субсидия </w:t>
      </w:r>
      <w:bookmarkEnd w:id="7"/>
      <w:r w:rsidRPr="008A25C3">
        <w:rPr>
          <w:rFonts w:ascii="Times New Roman" w:hAnsi="Times New Roman" w:cs="Times New Roman"/>
          <w:sz w:val="24"/>
          <w:szCs w:val="24"/>
        </w:rPr>
        <w:t>на мероприятия (объекты) по строительству, реконструкции, капитальному ремонту подъездов к населенным пунктам Субсидии С</w:t>
      </w:r>
      <w:r w:rsidRPr="008A25C3">
        <w:rPr>
          <w:rFonts w:ascii="Times New Roman" w:hAnsi="Times New Roman" w:cs="Times New Roman"/>
          <w:sz w:val="24"/>
          <w:szCs w:val="24"/>
          <w:vertAlign w:val="subscript"/>
        </w:rPr>
        <w:t>2</w:t>
      </w:r>
      <w:r w:rsidRPr="008A25C3">
        <w:rPr>
          <w:rFonts w:ascii="Times New Roman" w:hAnsi="Times New Roman" w:cs="Times New Roman"/>
          <w:sz w:val="24"/>
          <w:szCs w:val="24"/>
        </w:rPr>
        <w:t xml:space="preserve"> распределяется муниципальным образованиям в пределах объема бюджетных ассигнований дорожного фонда автономного округа на очередной финансовый год и плановый период, определенных на эти цели в размере, установленном </w:t>
      </w:r>
      <w:hyperlink r:id="rId10" w:history="1">
        <w:r w:rsidRPr="008A25C3">
          <w:rPr>
            <w:rFonts w:ascii="Times New Roman" w:hAnsi="Times New Roman" w:cs="Times New Roman"/>
            <w:sz w:val="24"/>
            <w:szCs w:val="24"/>
          </w:rPr>
          <w:t>пунктом 4.1 статьи 179.4</w:t>
        </w:r>
      </w:hyperlink>
      <w:r w:rsidRPr="008A25C3">
        <w:rPr>
          <w:rFonts w:ascii="Times New Roman" w:hAnsi="Times New Roman" w:cs="Times New Roman"/>
          <w:sz w:val="24"/>
          <w:szCs w:val="24"/>
        </w:rPr>
        <w:t xml:space="preserve"> Бюджетного кодекса Российской Федерации, на основании заявок муниципальных образований на получение Субсидии С</w:t>
      </w:r>
      <w:r w:rsidRPr="008A25C3">
        <w:rPr>
          <w:rFonts w:ascii="Times New Roman" w:hAnsi="Times New Roman" w:cs="Times New Roman"/>
          <w:sz w:val="24"/>
          <w:szCs w:val="24"/>
          <w:vertAlign w:val="subscript"/>
        </w:rPr>
        <w:t>2</w:t>
      </w:r>
      <w:r w:rsidRPr="008A25C3">
        <w:rPr>
          <w:rFonts w:ascii="Times New Roman" w:hAnsi="Times New Roman" w:cs="Times New Roman"/>
          <w:sz w:val="24"/>
          <w:szCs w:val="24"/>
        </w:rPr>
        <w:t xml:space="preserve"> с учетом:</w:t>
      </w:r>
    </w:p>
    <w:p w:rsidR="0041516C" w:rsidRPr="008A25C3" w:rsidRDefault="0041516C" w:rsidP="0041516C">
      <w:pPr>
        <w:pStyle w:val="ConsPlusNormal"/>
        <w:ind w:firstLine="540"/>
        <w:jc w:val="both"/>
        <w:rPr>
          <w:rFonts w:ascii="Times New Roman" w:hAnsi="Times New Roman" w:cs="Times New Roman"/>
          <w:sz w:val="24"/>
          <w:szCs w:val="24"/>
        </w:rPr>
      </w:pPr>
      <w:r w:rsidRPr="008A25C3">
        <w:rPr>
          <w:rFonts w:ascii="Times New Roman" w:hAnsi="Times New Roman" w:cs="Times New Roman"/>
          <w:sz w:val="24"/>
          <w:szCs w:val="24"/>
        </w:rPr>
        <w:t>заявленной потребности Муниципальных образований на получение Субсидии С</w:t>
      </w:r>
      <w:r w:rsidRPr="008A25C3">
        <w:rPr>
          <w:rFonts w:ascii="Times New Roman" w:hAnsi="Times New Roman" w:cs="Times New Roman"/>
          <w:sz w:val="24"/>
          <w:szCs w:val="24"/>
          <w:vertAlign w:val="subscript"/>
        </w:rPr>
        <w:t>2</w:t>
      </w:r>
      <w:r w:rsidRPr="008A25C3">
        <w:rPr>
          <w:rFonts w:ascii="Times New Roman" w:hAnsi="Times New Roman" w:cs="Times New Roman"/>
          <w:sz w:val="24"/>
          <w:szCs w:val="24"/>
        </w:rPr>
        <w:t>;</w:t>
      </w:r>
    </w:p>
    <w:p w:rsidR="0041516C" w:rsidRPr="008A25C3" w:rsidRDefault="0041516C" w:rsidP="0041516C">
      <w:pPr>
        <w:pStyle w:val="ConsPlusNormal"/>
        <w:ind w:firstLine="540"/>
        <w:jc w:val="both"/>
        <w:rPr>
          <w:rFonts w:ascii="Times New Roman" w:hAnsi="Times New Roman" w:cs="Times New Roman"/>
          <w:sz w:val="24"/>
          <w:szCs w:val="24"/>
        </w:rPr>
      </w:pPr>
      <w:r w:rsidRPr="008A25C3">
        <w:rPr>
          <w:rFonts w:ascii="Times New Roman" w:hAnsi="Times New Roman" w:cs="Times New Roman"/>
          <w:sz w:val="24"/>
          <w:szCs w:val="24"/>
        </w:rPr>
        <w:t>сметной стоимости объектов и мероприятий (капитальный ремонт) по заключению государственной экспертизы (положительное заключение о проверке достоверности определения сметной стоимости объекта капитального строительства), рассчитанной в ценах соответствующих лет с учетом периода реализации проекта (с НДС) с использованием индексов-дефляторов инвестиций в основной капитал за счет всех источников финансирования, разработанных Министерством экономического развития Российской Федерации в составе сценарных условий и основных параметров прогноза социально-экономического развития Российской Федерации и утвержденных в установленном порядке (доля за счет бюджета автономного округа);</w:t>
      </w:r>
    </w:p>
    <w:p w:rsidR="0041516C" w:rsidRPr="008A25C3" w:rsidRDefault="0041516C" w:rsidP="0041516C">
      <w:pPr>
        <w:pStyle w:val="ConsPlusNormal"/>
        <w:ind w:firstLine="540"/>
        <w:jc w:val="both"/>
        <w:rPr>
          <w:rFonts w:ascii="Times New Roman" w:hAnsi="Times New Roman" w:cs="Times New Roman"/>
          <w:sz w:val="24"/>
          <w:szCs w:val="24"/>
        </w:rPr>
      </w:pPr>
      <w:r w:rsidRPr="008A25C3">
        <w:rPr>
          <w:rFonts w:ascii="Times New Roman" w:hAnsi="Times New Roman" w:cs="Times New Roman"/>
          <w:sz w:val="24"/>
          <w:szCs w:val="24"/>
        </w:rPr>
        <w:t>протяженности мероприятий (объектов).</w:t>
      </w:r>
    </w:p>
    <w:p w:rsidR="0041516C" w:rsidRPr="008A25C3" w:rsidRDefault="0041516C" w:rsidP="0041516C">
      <w:pPr>
        <w:pStyle w:val="ConsPlusNormal"/>
        <w:widowControl w:val="0"/>
        <w:numPr>
          <w:ilvl w:val="1"/>
          <w:numId w:val="1"/>
        </w:numPr>
        <w:jc w:val="both"/>
        <w:rPr>
          <w:rFonts w:ascii="Times New Roman" w:hAnsi="Times New Roman" w:cs="Times New Roman"/>
          <w:sz w:val="24"/>
          <w:szCs w:val="24"/>
        </w:rPr>
      </w:pPr>
      <w:r w:rsidRPr="008A25C3">
        <w:rPr>
          <w:rFonts w:ascii="Times New Roman" w:hAnsi="Times New Roman" w:cs="Times New Roman"/>
          <w:sz w:val="24"/>
          <w:szCs w:val="24"/>
        </w:rPr>
        <w:t>При отборе объектов в приоритетном порядке Субсидии С</w:t>
      </w:r>
      <w:r w:rsidRPr="008A25C3">
        <w:rPr>
          <w:rFonts w:ascii="Times New Roman" w:hAnsi="Times New Roman" w:cs="Times New Roman"/>
          <w:sz w:val="24"/>
          <w:szCs w:val="24"/>
          <w:vertAlign w:val="subscript"/>
        </w:rPr>
        <w:t>2</w:t>
      </w:r>
      <w:r w:rsidRPr="008A25C3">
        <w:rPr>
          <w:rFonts w:ascii="Times New Roman" w:hAnsi="Times New Roman" w:cs="Times New Roman"/>
          <w:sz w:val="24"/>
          <w:szCs w:val="24"/>
        </w:rPr>
        <w:t xml:space="preserve"> распределяется на мероприятия (объекты), по которым имеется проектная документация, утвержденная в установленном Правительством автономного округа порядке и обеспеченная положительными заключениями:</w:t>
      </w:r>
    </w:p>
    <w:p w:rsidR="0041516C" w:rsidRPr="008A25C3" w:rsidRDefault="0041516C" w:rsidP="0041516C">
      <w:pPr>
        <w:pStyle w:val="ConsPlusNormal"/>
        <w:ind w:firstLine="540"/>
        <w:jc w:val="both"/>
        <w:rPr>
          <w:rFonts w:ascii="Times New Roman" w:hAnsi="Times New Roman" w:cs="Times New Roman"/>
          <w:sz w:val="24"/>
          <w:szCs w:val="24"/>
        </w:rPr>
      </w:pPr>
      <w:r w:rsidRPr="008A25C3">
        <w:rPr>
          <w:rFonts w:ascii="Times New Roman" w:hAnsi="Times New Roman" w:cs="Times New Roman"/>
          <w:sz w:val="24"/>
          <w:szCs w:val="24"/>
        </w:rPr>
        <w:t>государственной экспертизы проектной документации;</w:t>
      </w:r>
    </w:p>
    <w:p w:rsidR="0041516C" w:rsidRPr="008A25C3" w:rsidRDefault="0041516C" w:rsidP="0041516C">
      <w:pPr>
        <w:pStyle w:val="ConsPlusNormal"/>
        <w:ind w:firstLine="540"/>
        <w:jc w:val="both"/>
        <w:rPr>
          <w:rFonts w:ascii="Times New Roman" w:hAnsi="Times New Roman" w:cs="Times New Roman"/>
          <w:sz w:val="24"/>
          <w:szCs w:val="24"/>
        </w:rPr>
      </w:pPr>
      <w:r w:rsidRPr="008A25C3">
        <w:rPr>
          <w:rFonts w:ascii="Times New Roman" w:hAnsi="Times New Roman" w:cs="Times New Roman"/>
          <w:sz w:val="24"/>
          <w:szCs w:val="24"/>
        </w:rPr>
        <w:t>о проверке достоверности определения сметной стоимости мероприятия (объекта) капитального строительства;</w:t>
      </w:r>
    </w:p>
    <w:p w:rsidR="0041516C" w:rsidRPr="008A25C3" w:rsidRDefault="0041516C" w:rsidP="0041516C">
      <w:pPr>
        <w:pStyle w:val="ConsPlusNormal"/>
        <w:ind w:firstLine="540"/>
        <w:jc w:val="both"/>
        <w:rPr>
          <w:rFonts w:ascii="Times New Roman" w:hAnsi="Times New Roman" w:cs="Times New Roman"/>
          <w:sz w:val="24"/>
          <w:szCs w:val="24"/>
        </w:rPr>
      </w:pPr>
      <w:r w:rsidRPr="008A25C3">
        <w:rPr>
          <w:rFonts w:ascii="Times New Roman" w:hAnsi="Times New Roman" w:cs="Times New Roman"/>
          <w:sz w:val="24"/>
          <w:szCs w:val="24"/>
        </w:rPr>
        <w:t>о проверке инвестиционного проекта на предмет эффективности использования средств бюджета автономного округа, направляемых на капитальные вложения (только для объектов).</w:t>
      </w:r>
    </w:p>
    <w:p w:rsidR="0041516C" w:rsidRPr="008A25C3" w:rsidRDefault="0041516C" w:rsidP="0041516C">
      <w:pPr>
        <w:pStyle w:val="ConsPlusNormal"/>
        <w:widowControl w:val="0"/>
        <w:numPr>
          <w:ilvl w:val="1"/>
          <w:numId w:val="1"/>
        </w:numPr>
        <w:jc w:val="both"/>
        <w:rPr>
          <w:rFonts w:ascii="Times New Roman" w:hAnsi="Times New Roman" w:cs="Times New Roman"/>
          <w:sz w:val="24"/>
          <w:szCs w:val="24"/>
        </w:rPr>
      </w:pPr>
      <w:r w:rsidRPr="008A25C3">
        <w:rPr>
          <w:rFonts w:ascii="Times New Roman" w:hAnsi="Times New Roman" w:cs="Times New Roman"/>
          <w:sz w:val="24"/>
          <w:szCs w:val="24"/>
        </w:rPr>
        <w:t>При формировании проекта закона автономного округа о бюджете автономного округа на очередной финансовый год и на плановый период в соответствии со сроками, установленными Графиком составления проекта закона о бюджете, Департамент доводит до муниципальных образований плановый объем бюджетных ассигнований на предоставление Субсидии С</w:t>
      </w:r>
      <w:r w:rsidRPr="008A25C3">
        <w:rPr>
          <w:rFonts w:ascii="Times New Roman" w:hAnsi="Times New Roman" w:cs="Times New Roman"/>
          <w:sz w:val="24"/>
          <w:szCs w:val="24"/>
          <w:vertAlign w:val="subscript"/>
        </w:rPr>
        <w:t>2</w:t>
      </w:r>
      <w:r w:rsidRPr="008A25C3">
        <w:rPr>
          <w:rFonts w:ascii="Times New Roman" w:hAnsi="Times New Roman" w:cs="Times New Roman"/>
          <w:sz w:val="24"/>
          <w:szCs w:val="24"/>
        </w:rPr>
        <w:t xml:space="preserve">  на очередной финансовый год и плановый период, рассчитанный согласно </w:t>
      </w:r>
      <w:hyperlink w:anchor="пункт113" w:history="1">
        <w:r w:rsidRPr="008A25C3">
          <w:rPr>
            <w:rStyle w:val="a3"/>
            <w:rFonts w:ascii="Times New Roman" w:hAnsi="Times New Roman" w:cs="Times New Roman"/>
            <w:sz w:val="24"/>
            <w:szCs w:val="24"/>
          </w:rPr>
          <w:t>пункту 1.13</w:t>
        </w:r>
      </w:hyperlink>
      <w:r w:rsidRPr="008A25C3">
        <w:rPr>
          <w:rFonts w:ascii="Times New Roman" w:hAnsi="Times New Roman" w:cs="Times New Roman"/>
          <w:sz w:val="24"/>
          <w:szCs w:val="24"/>
        </w:rPr>
        <w:t xml:space="preserve"> Порядка.</w:t>
      </w:r>
    </w:p>
    <w:p w:rsidR="0041516C" w:rsidRPr="008A25C3" w:rsidRDefault="0041516C" w:rsidP="0041516C">
      <w:pPr>
        <w:pStyle w:val="ConsPlusNormal"/>
        <w:widowControl w:val="0"/>
        <w:numPr>
          <w:ilvl w:val="1"/>
          <w:numId w:val="1"/>
        </w:numPr>
        <w:jc w:val="both"/>
        <w:rPr>
          <w:rFonts w:ascii="Times New Roman" w:hAnsi="Times New Roman" w:cs="Times New Roman"/>
          <w:sz w:val="24"/>
          <w:szCs w:val="24"/>
        </w:rPr>
      </w:pPr>
      <w:r w:rsidRPr="008A25C3">
        <w:rPr>
          <w:rFonts w:ascii="Times New Roman" w:hAnsi="Times New Roman" w:cs="Times New Roman"/>
          <w:sz w:val="24"/>
          <w:szCs w:val="24"/>
        </w:rPr>
        <w:t>Муниципальные образования в срок, установленный Департаментом и доведенный до них письмом, представляют в Департамент предложения по распределению планового объема Субсидии С</w:t>
      </w:r>
      <w:r w:rsidRPr="008A25C3">
        <w:rPr>
          <w:rFonts w:ascii="Times New Roman" w:hAnsi="Times New Roman" w:cs="Times New Roman"/>
          <w:sz w:val="24"/>
          <w:szCs w:val="24"/>
          <w:vertAlign w:val="subscript"/>
        </w:rPr>
        <w:t>2</w:t>
      </w:r>
      <w:r w:rsidRPr="008A25C3">
        <w:rPr>
          <w:rFonts w:ascii="Times New Roman" w:hAnsi="Times New Roman" w:cs="Times New Roman"/>
          <w:sz w:val="24"/>
          <w:szCs w:val="24"/>
        </w:rPr>
        <w:t xml:space="preserve"> по мероприятиям (объектам).</w:t>
      </w:r>
    </w:p>
    <w:p w:rsidR="0041516C" w:rsidRPr="008A25C3" w:rsidRDefault="0041516C" w:rsidP="0041516C">
      <w:pPr>
        <w:pStyle w:val="ConsPlusNormal"/>
        <w:jc w:val="both"/>
        <w:rPr>
          <w:rFonts w:ascii="Times New Roman" w:hAnsi="Times New Roman" w:cs="Times New Roman"/>
          <w:sz w:val="24"/>
          <w:szCs w:val="24"/>
        </w:rPr>
      </w:pPr>
    </w:p>
    <w:p w:rsidR="0041516C" w:rsidRPr="008A25C3" w:rsidRDefault="0041516C" w:rsidP="0041516C">
      <w:pPr>
        <w:pStyle w:val="ConsPlusNormal"/>
        <w:jc w:val="both"/>
        <w:rPr>
          <w:rFonts w:ascii="Times New Roman" w:hAnsi="Times New Roman" w:cs="Times New Roman"/>
          <w:sz w:val="24"/>
          <w:szCs w:val="24"/>
        </w:rPr>
      </w:pPr>
      <w:r w:rsidRPr="008A25C3">
        <w:rPr>
          <w:rFonts w:ascii="Times New Roman" w:hAnsi="Times New Roman" w:cs="Times New Roman"/>
          <w:sz w:val="24"/>
          <w:szCs w:val="24"/>
        </w:rPr>
        <w:t xml:space="preserve">       1.17. </w:t>
      </w:r>
      <w:bookmarkStart w:id="8" w:name="пункт117"/>
      <w:r w:rsidRPr="008A25C3">
        <w:rPr>
          <w:rFonts w:ascii="Times New Roman" w:hAnsi="Times New Roman" w:cs="Times New Roman"/>
          <w:sz w:val="24"/>
          <w:szCs w:val="24"/>
        </w:rPr>
        <w:t xml:space="preserve">Субсидия </w:t>
      </w:r>
      <w:bookmarkEnd w:id="8"/>
      <w:r w:rsidRPr="008A25C3">
        <w:rPr>
          <w:rFonts w:ascii="Times New Roman" w:hAnsi="Times New Roman" w:cs="Times New Roman"/>
          <w:sz w:val="24"/>
          <w:szCs w:val="24"/>
        </w:rPr>
        <w:t>С</w:t>
      </w:r>
      <w:r w:rsidRPr="008A25C3">
        <w:rPr>
          <w:rFonts w:ascii="Times New Roman" w:hAnsi="Times New Roman" w:cs="Times New Roman"/>
          <w:sz w:val="24"/>
          <w:szCs w:val="24"/>
          <w:vertAlign w:val="subscript"/>
        </w:rPr>
        <w:t xml:space="preserve">3 </w:t>
      </w:r>
      <w:r w:rsidRPr="008A25C3">
        <w:rPr>
          <w:rFonts w:ascii="Times New Roman" w:hAnsi="Times New Roman" w:cs="Times New Roman"/>
          <w:sz w:val="24"/>
          <w:szCs w:val="24"/>
        </w:rPr>
        <w:t>определяется в размере не более 10% от общего объема дорожного фонда автономного округа.</w:t>
      </w:r>
    </w:p>
    <w:p w:rsidR="0041516C" w:rsidRPr="008A25C3" w:rsidRDefault="0041516C" w:rsidP="0041516C">
      <w:pPr>
        <w:pStyle w:val="ConsPlusNormal"/>
        <w:jc w:val="both"/>
        <w:rPr>
          <w:rFonts w:ascii="Times New Roman" w:hAnsi="Times New Roman" w:cs="Times New Roman"/>
          <w:sz w:val="24"/>
          <w:szCs w:val="24"/>
        </w:rPr>
      </w:pPr>
    </w:p>
    <w:p w:rsidR="0041516C" w:rsidRPr="008A25C3" w:rsidRDefault="0041516C" w:rsidP="0041516C">
      <w:pPr>
        <w:pStyle w:val="ConsPlusTitle"/>
        <w:widowControl w:val="0"/>
        <w:numPr>
          <w:ilvl w:val="0"/>
          <w:numId w:val="1"/>
        </w:numPr>
        <w:jc w:val="center"/>
        <w:outlineLvl w:val="1"/>
        <w:rPr>
          <w:rFonts w:ascii="Times New Roman" w:hAnsi="Times New Roman" w:cs="Times New Roman"/>
          <w:b w:val="0"/>
          <w:sz w:val="24"/>
          <w:szCs w:val="24"/>
        </w:rPr>
      </w:pPr>
      <w:r w:rsidRPr="008A25C3">
        <w:rPr>
          <w:rFonts w:ascii="Times New Roman" w:hAnsi="Times New Roman" w:cs="Times New Roman"/>
          <w:b w:val="0"/>
          <w:sz w:val="24"/>
          <w:szCs w:val="24"/>
        </w:rPr>
        <w:t>Предоставление Субсидии</w:t>
      </w:r>
    </w:p>
    <w:p w:rsidR="0041516C" w:rsidRPr="008A25C3" w:rsidRDefault="0041516C" w:rsidP="0041516C">
      <w:pPr>
        <w:pStyle w:val="ConsPlusNormal"/>
        <w:jc w:val="both"/>
        <w:rPr>
          <w:rFonts w:ascii="Times New Roman" w:hAnsi="Times New Roman" w:cs="Times New Roman"/>
          <w:sz w:val="24"/>
          <w:szCs w:val="24"/>
        </w:rPr>
      </w:pPr>
    </w:p>
    <w:p w:rsidR="0041516C" w:rsidRPr="008A25C3" w:rsidRDefault="0041516C" w:rsidP="0041516C">
      <w:pPr>
        <w:pStyle w:val="ConsPlusNormal"/>
        <w:widowControl w:val="0"/>
        <w:numPr>
          <w:ilvl w:val="1"/>
          <w:numId w:val="1"/>
        </w:numPr>
        <w:jc w:val="both"/>
        <w:rPr>
          <w:rFonts w:ascii="Times New Roman" w:hAnsi="Times New Roman" w:cs="Times New Roman"/>
          <w:sz w:val="24"/>
          <w:szCs w:val="24"/>
        </w:rPr>
      </w:pPr>
      <w:r w:rsidRPr="008A25C3">
        <w:rPr>
          <w:rFonts w:ascii="Times New Roman" w:hAnsi="Times New Roman" w:cs="Times New Roman"/>
          <w:sz w:val="24"/>
          <w:szCs w:val="24"/>
        </w:rPr>
        <w:t xml:space="preserve">Субсидия предоставляется в соответствии со сводной бюджетной росписью бюджета автономного округа на текущий финансовый год в пределах бюджетных ассигнований и лимитов бюджетных обязательств, предусмотренных для реализации государственной программы на цели софинансирования расходных обязательств, установленных </w:t>
      </w:r>
      <w:hyperlink w:anchor="пункт13" w:history="1">
        <w:r w:rsidRPr="008A25C3">
          <w:rPr>
            <w:rFonts w:ascii="Times New Roman" w:hAnsi="Times New Roman" w:cs="Times New Roman"/>
            <w:sz w:val="24"/>
            <w:szCs w:val="24"/>
          </w:rPr>
          <w:t>пунктом 1.3</w:t>
        </w:r>
      </w:hyperlink>
      <w:r w:rsidRPr="008A25C3">
        <w:rPr>
          <w:rFonts w:ascii="Times New Roman" w:hAnsi="Times New Roman" w:cs="Times New Roman"/>
          <w:sz w:val="24"/>
          <w:szCs w:val="24"/>
        </w:rPr>
        <w:t xml:space="preserve"> Порядка.</w:t>
      </w:r>
    </w:p>
    <w:p w:rsidR="0041516C" w:rsidRPr="008A25C3" w:rsidRDefault="0041516C" w:rsidP="0041516C">
      <w:pPr>
        <w:pStyle w:val="ConsPlusNormal"/>
        <w:widowControl w:val="0"/>
        <w:numPr>
          <w:ilvl w:val="1"/>
          <w:numId w:val="1"/>
        </w:numPr>
        <w:jc w:val="both"/>
        <w:rPr>
          <w:rFonts w:ascii="Times New Roman" w:hAnsi="Times New Roman" w:cs="Times New Roman"/>
          <w:sz w:val="24"/>
          <w:szCs w:val="24"/>
        </w:rPr>
      </w:pPr>
      <w:r w:rsidRPr="008A25C3">
        <w:rPr>
          <w:rFonts w:ascii="Times New Roman" w:hAnsi="Times New Roman" w:cs="Times New Roman"/>
          <w:sz w:val="24"/>
          <w:szCs w:val="24"/>
        </w:rPr>
        <w:lastRenderedPageBreak/>
        <w:t>Условиями предоставления Субсидии являются:</w:t>
      </w:r>
    </w:p>
    <w:p w:rsidR="0041516C" w:rsidRPr="008A25C3" w:rsidRDefault="0041516C" w:rsidP="0041516C">
      <w:pPr>
        <w:pStyle w:val="ConsPlusNormal"/>
        <w:ind w:firstLine="540"/>
        <w:jc w:val="both"/>
        <w:rPr>
          <w:rFonts w:ascii="Times New Roman" w:hAnsi="Times New Roman" w:cs="Times New Roman"/>
          <w:sz w:val="24"/>
          <w:szCs w:val="24"/>
        </w:rPr>
      </w:pPr>
      <w:r w:rsidRPr="008A25C3">
        <w:rPr>
          <w:rFonts w:ascii="Times New Roman" w:hAnsi="Times New Roman" w:cs="Times New Roman"/>
          <w:sz w:val="24"/>
          <w:szCs w:val="24"/>
        </w:rPr>
        <w:t>а) наличие утвержденного нормативного правового акта муниципального образования, устанавливающего его расходные обязательства, софинансирование которых осуществляется за счет Субсидии, и целевые показатели результативности предоставления Субсидии; в отношении объектов Муниципальной программой должны быть установлены адресные расходные обязательства;</w:t>
      </w:r>
    </w:p>
    <w:p w:rsidR="0041516C" w:rsidRPr="008A25C3" w:rsidRDefault="0041516C" w:rsidP="0041516C">
      <w:pPr>
        <w:pStyle w:val="ConsPlusNormal"/>
        <w:ind w:firstLine="540"/>
        <w:jc w:val="both"/>
        <w:rPr>
          <w:rFonts w:ascii="Times New Roman" w:hAnsi="Times New Roman" w:cs="Times New Roman"/>
          <w:sz w:val="24"/>
          <w:szCs w:val="24"/>
        </w:rPr>
      </w:pPr>
      <w:r w:rsidRPr="008A25C3">
        <w:rPr>
          <w:rFonts w:ascii="Times New Roman" w:hAnsi="Times New Roman" w:cs="Times New Roman"/>
          <w:sz w:val="24"/>
          <w:szCs w:val="24"/>
        </w:rPr>
        <w:t>б) наличие в бюджете муниципального образования бюджетных ассигнований на исполнение расходных обязательств, софинансирование которых осуществляется за счет Субсидии, в объеме, необходимом для их исполнения;</w:t>
      </w:r>
    </w:p>
    <w:p w:rsidR="0041516C" w:rsidRPr="008A25C3" w:rsidRDefault="0041516C" w:rsidP="0041516C">
      <w:pPr>
        <w:pStyle w:val="ConsPlusNormal"/>
        <w:ind w:firstLine="540"/>
        <w:jc w:val="both"/>
        <w:rPr>
          <w:rFonts w:ascii="Times New Roman" w:hAnsi="Times New Roman" w:cs="Times New Roman"/>
          <w:sz w:val="24"/>
          <w:szCs w:val="24"/>
        </w:rPr>
      </w:pPr>
      <w:r w:rsidRPr="008A25C3">
        <w:rPr>
          <w:rFonts w:ascii="Times New Roman" w:hAnsi="Times New Roman" w:cs="Times New Roman"/>
          <w:sz w:val="24"/>
          <w:szCs w:val="24"/>
        </w:rPr>
        <w:t>в) исполнение муниципальным образованием обязательств по софинансированию объектов за предшествующий финансовый год;</w:t>
      </w:r>
    </w:p>
    <w:p w:rsidR="0041516C" w:rsidRPr="008A25C3" w:rsidRDefault="0041516C" w:rsidP="0041516C">
      <w:pPr>
        <w:pStyle w:val="ConsPlusNormal"/>
        <w:widowControl w:val="0"/>
        <w:numPr>
          <w:ilvl w:val="1"/>
          <w:numId w:val="1"/>
        </w:numPr>
        <w:jc w:val="both"/>
        <w:rPr>
          <w:rFonts w:ascii="Times New Roman" w:hAnsi="Times New Roman" w:cs="Times New Roman"/>
          <w:sz w:val="24"/>
          <w:szCs w:val="24"/>
        </w:rPr>
      </w:pPr>
      <w:r w:rsidRPr="008A25C3">
        <w:rPr>
          <w:rFonts w:ascii="Times New Roman" w:hAnsi="Times New Roman" w:cs="Times New Roman"/>
          <w:sz w:val="24"/>
          <w:szCs w:val="24"/>
        </w:rPr>
        <w:t>Субсидия предоставляется на основании соглашения о предоставлении Субсидии (далее - Соглашение).</w:t>
      </w:r>
    </w:p>
    <w:p w:rsidR="0041516C" w:rsidRPr="008A25C3" w:rsidRDefault="0041516C" w:rsidP="0041516C">
      <w:pPr>
        <w:pStyle w:val="ConsPlusNormal"/>
        <w:ind w:firstLine="540"/>
        <w:jc w:val="both"/>
        <w:rPr>
          <w:rFonts w:ascii="Times New Roman" w:hAnsi="Times New Roman" w:cs="Times New Roman"/>
          <w:sz w:val="24"/>
          <w:szCs w:val="24"/>
        </w:rPr>
      </w:pPr>
      <w:r w:rsidRPr="008A25C3">
        <w:rPr>
          <w:rFonts w:ascii="Times New Roman" w:hAnsi="Times New Roman" w:cs="Times New Roman"/>
          <w:sz w:val="24"/>
          <w:szCs w:val="24"/>
        </w:rPr>
        <w:t>Соглашение заключают Департамент и муниципальное образование в форме электронного документа в соответствии с типовой формой, установленной приказом Департамента финансов автономного округа об утверждении типовой формы соглашения о предоставлении субсидии местному бюджету из бюджета Ханты-Мансийского автономного округа - Югры.</w:t>
      </w:r>
    </w:p>
    <w:p w:rsidR="0041516C" w:rsidRPr="008A25C3" w:rsidRDefault="0041516C" w:rsidP="0041516C">
      <w:pPr>
        <w:pStyle w:val="ConsPlusNormal"/>
        <w:widowControl w:val="0"/>
        <w:numPr>
          <w:ilvl w:val="1"/>
          <w:numId w:val="1"/>
        </w:numPr>
        <w:jc w:val="both"/>
        <w:rPr>
          <w:rFonts w:ascii="Times New Roman" w:hAnsi="Times New Roman" w:cs="Times New Roman"/>
          <w:sz w:val="24"/>
          <w:szCs w:val="24"/>
        </w:rPr>
      </w:pPr>
      <w:bookmarkStart w:id="9" w:name="пункт24"/>
      <w:r w:rsidRPr="008A25C3">
        <w:rPr>
          <w:rFonts w:ascii="Times New Roman" w:hAnsi="Times New Roman" w:cs="Times New Roman"/>
          <w:sz w:val="24"/>
          <w:szCs w:val="24"/>
        </w:rPr>
        <w:t xml:space="preserve">Для заключения </w:t>
      </w:r>
      <w:bookmarkEnd w:id="9"/>
      <w:r w:rsidRPr="008A25C3">
        <w:rPr>
          <w:rFonts w:ascii="Times New Roman" w:hAnsi="Times New Roman" w:cs="Times New Roman"/>
          <w:sz w:val="24"/>
          <w:szCs w:val="24"/>
        </w:rPr>
        <w:t>Соглашения в форме электронного документа муниципальное образование в срок, установленный Департаментом и доведенный до муниципального образования письмом, представляет в Департамент следующие документы в форме электронных документов, подписанных усиленными квалифицированными электронными подписями лиц, имеющих право действовать от имени муниципального образования в АС "Бюджет":</w:t>
      </w:r>
    </w:p>
    <w:p w:rsidR="0041516C" w:rsidRPr="008A25C3" w:rsidRDefault="0041516C" w:rsidP="0041516C">
      <w:pPr>
        <w:pStyle w:val="ConsPlusNormal"/>
        <w:ind w:firstLine="540"/>
        <w:jc w:val="both"/>
        <w:rPr>
          <w:rFonts w:ascii="Times New Roman" w:hAnsi="Times New Roman" w:cs="Times New Roman"/>
          <w:sz w:val="24"/>
          <w:szCs w:val="24"/>
        </w:rPr>
      </w:pPr>
      <w:r w:rsidRPr="008A25C3">
        <w:rPr>
          <w:rFonts w:ascii="Times New Roman" w:hAnsi="Times New Roman" w:cs="Times New Roman"/>
          <w:sz w:val="24"/>
          <w:szCs w:val="24"/>
        </w:rPr>
        <w:t>а) проект Соглашения;</w:t>
      </w:r>
    </w:p>
    <w:p w:rsidR="0041516C" w:rsidRPr="008A25C3" w:rsidRDefault="0041516C" w:rsidP="0041516C">
      <w:pPr>
        <w:pStyle w:val="ConsPlusNormal"/>
        <w:ind w:firstLine="540"/>
        <w:jc w:val="both"/>
        <w:rPr>
          <w:rFonts w:ascii="Times New Roman" w:hAnsi="Times New Roman" w:cs="Times New Roman"/>
          <w:sz w:val="24"/>
          <w:szCs w:val="24"/>
        </w:rPr>
      </w:pPr>
      <w:r w:rsidRPr="008A25C3">
        <w:rPr>
          <w:rFonts w:ascii="Times New Roman" w:hAnsi="Times New Roman" w:cs="Times New Roman"/>
          <w:sz w:val="24"/>
          <w:szCs w:val="24"/>
        </w:rPr>
        <w:t>б) выписку из решения о бюджете муниципального образования или выписку из сводной бюджетной росписи бюджета муниципального образования (далее - Выписка) о размере средств бюджета автономного округа и местного бюджета, предусмотренных на исполнение расходного обязательства, софинансирование которого осуществляется за счет Субсидии;</w:t>
      </w:r>
    </w:p>
    <w:p w:rsidR="0041516C" w:rsidRPr="008A25C3" w:rsidRDefault="0041516C" w:rsidP="0041516C">
      <w:pPr>
        <w:pStyle w:val="ConsPlusNormal"/>
        <w:ind w:firstLine="540"/>
        <w:jc w:val="both"/>
        <w:rPr>
          <w:rFonts w:ascii="Times New Roman" w:hAnsi="Times New Roman" w:cs="Times New Roman"/>
          <w:sz w:val="24"/>
          <w:szCs w:val="24"/>
        </w:rPr>
      </w:pPr>
      <w:r w:rsidRPr="008A25C3">
        <w:rPr>
          <w:rFonts w:ascii="Times New Roman" w:hAnsi="Times New Roman" w:cs="Times New Roman"/>
          <w:sz w:val="24"/>
          <w:szCs w:val="24"/>
        </w:rPr>
        <w:t xml:space="preserve">в) обязательство и сроки предоставления муниципальным образованием Муниципальной программы, устанавливающей расходные обязательства (мероприятия и объекты), предусмотренные </w:t>
      </w:r>
      <w:hyperlink w:anchor="пункт13" w:history="1">
        <w:r w:rsidRPr="008A25C3">
          <w:rPr>
            <w:rFonts w:ascii="Times New Roman" w:hAnsi="Times New Roman" w:cs="Times New Roman"/>
            <w:sz w:val="24"/>
            <w:szCs w:val="24"/>
          </w:rPr>
          <w:t>пунктом 1.3</w:t>
        </w:r>
      </w:hyperlink>
      <w:r w:rsidRPr="008A25C3">
        <w:rPr>
          <w:rFonts w:ascii="Times New Roman" w:hAnsi="Times New Roman" w:cs="Times New Roman"/>
          <w:sz w:val="24"/>
          <w:szCs w:val="24"/>
        </w:rPr>
        <w:t xml:space="preserve"> Порядка, в целях софинансирования которых предоставляется Субсидия, и целевые показатели результативности, предусмотренные </w:t>
      </w:r>
      <w:hyperlink w:anchor="пункт14" w:tooltip="1.4. Целевым показателем результативности предоставления Субсидии является достижение значений целевых показателей результативности, установленных Муниципальными программами, в том числе утвержденных региональным проектом &quot;Дорожная сеть&quot;:" w:history="1">
        <w:r w:rsidRPr="008A25C3">
          <w:rPr>
            <w:rFonts w:ascii="Times New Roman" w:hAnsi="Times New Roman" w:cs="Times New Roman"/>
            <w:sz w:val="24"/>
            <w:szCs w:val="24"/>
          </w:rPr>
          <w:t>пунктом 1.4</w:t>
        </w:r>
      </w:hyperlink>
      <w:r w:rsidRPr="008A25C3">
        <w:rPr>
          <w:rFonts w:ascii="Times New Roman" w:hAnsi="Times New Roman" w:cs="Times New Roman"/>
          <w:sz w:val="24"/>
          <w:szCs w:val="24"/>
        </w:rPr>
        <w:t xml:space="preserve"> Порядка и Соглашением;</w:t>
      </w:r>
    </w:p>
    <w:p w:rsidR="0041516C" w:rsidRPr="008A25C3" w:rsidRDefault="0041516C" w:rsidP="0041516C">
      <w:pPr>
        <w:pStyle w:val="ConsPlusNormal"/>
        <w:widowControl w:val="0"/>
        <w:numPr>
          <w:ilvl w:val="1"/>
          <w:numId w:val="1"/>
        </w:numPr>
        <w:jc w:val="both"/>
        <w:rPr>
          <w:rFonts w:ascii="Times New Roman" w:hAnsi="Times New Roman" w:cs="Times New Roman"/>
          <w:sz w:val="24"/>
          <w:szCs w:val="24"/>
        </w:rPr>
      </w:pPr>
      <w:r w:rsidRPr="008A25C3">
        <w:rPr>
          <w:rFonts w:ascii="Times New Roman" w:hAnsi="Times New Roman" w:cs="Times New Roman"/>
          <w:sz w:val="24"/>
          <w:szCs w:val="24"/>
        </w:rPr>
        <w:t>Департамент:</w:t>
      </w:r>
    </w:p>
    <w:p w:rsidR="0041516C" w:rsidRPr="008A25C3" w:rsidRDefault="0041516C" w:rsidP="0041516C">
      <w:pPr>
        <w:pStyle w:val="ConsPlusNormal"/>
        <w:ind w:firstLine="540"/>
        <w:jc w:val="both"/>
        <w:rPr>
          <w:rFonts w:ascii="Times New Roman" w:hAnsi="Times New Roman" w:cs="Times New Roman"/>
          <w:sz w:val="24"/>
          <w:szCs w:val="24"/>
        </w:rPr>
      </w:pPr>
      <w:r w:rsidRPr="008A25C3">
        <w:rPr>
          <w:rFonts w:ascii="Times New Roman" w:hAnsi="Times New Roman" w:cs="Times New Roman"/>
          <w:sz w:val="24"/>
          <w:szCs w:val="24"/>
        </w:rPr>
        <w:t xml:space="preserve">а) осуществляет проверку представленных в соответствии с </w:t>
      </w:r>
      <w:hyperlink w:anchor="пункт24" w:tooltip="2.4. Для заключения Соглашения в форме электронного документа муниципальное образование в срок, установленный Департаментом и доведенный до муниципального образования письмом, представляет в Департамент следующие документы в форме электронных документов, подпи" w:history="1">
        <w:r w:rsidRPr="008A25C3">
          <w:rPr>
            <w:rFonts w:ascii="Times New Roman" w:hAnsi="Times New Roman" w:cs="Times New Roman"/>
            <w:sz w:val="24"/>
            <w:szCs w:val="24"/>
          </w:rPr>
          <w:t>пунктом 2.4</w:t>
        </w:r>
      </w:hyperlink>
      <w:r w:rsidRPr="008A25C3">
        <w:rPr>
          <w:rFonts w:ascii="Times New Roman" w:hAnsi="Times New Roman" w:cs="Times New Roman"/>
          <w:sz w:val="24"/>
          <w:szCs w:val="24"/>
        </w:rPr>
        <w:t xml:space="preserve"> Порядка документов;</w:t>
      </w:r>
    </w:p>
    <w:p w:rsidR="0041516C" w:rsidRPr="008A25C3" w:rsidRDefault="0041516C" w:rsidP="0041516C">
      <w:pPr>
        <w:pStyle w:val="ConsPlusNormal"/>
        <w:ind w:firstLine="540"/>
        <w:jc w:val="both"/>
        <w:rPr>
          <w:rFonts w:ascii="Times New Roman" w:hAnsi="Times New Roman" w:cs="Times New Roman"/>
          <w:sz w:val="24"/>
          <w:szCs w:val="24"/>
        </w:rPr>
      </w:pPr>
      <w:r w:rsidRPr="008A25C3">
        <w:rPr>
          <w:rFonts w:ascii="Times New Roman" w:hAnsi="Times New Roman" w:cs="Times New Roman"/>
          <w:sz w:val="24"/>
          <w:szCs w:val="24"/>
        </w:rPr>
        <w:t>б) принимает решение о заключении Соглашения либо направляет муниципальному образованию мотивированный отказ в его заключении.</w:t>
      </w:r>
    </w:p>
    <w:p w:rsidR="0041516C" w:rsidRPr="008A25C3" w:rsidRDefault="0041516C" w:rsidP="0041516C">
      <w:pPr>
        <w:pStyle w:val="ConsPlusNormal"/>
        <w:widowControl w:val="0"/>
        <w:numPr>
          <w:ilvl w:val="1"/>
          <w:numId w:val="1"/>
        </w:numPr>
        <w:jc w:val="both"/>
        <w:rPr>
          <w:rFonts w:ascii="Times New Roman" w:hAnsi="Times New Roman" w:cs="Times New Roman"/>
          <w:sz w:val="24"/>
          <w:szCs w:val="24"/>
        </w:rPr>
      </w:pPr>
      <w:r w:rsidRPr="008A25C3">
        <w:rPr>
          <w:rFonts w:ascii="Times New Roman" w:hAnsi="Times New Roman" w:cs="Times New Roman"/>
          <w:sz w:val="24"/>
          <w:szCs w:val="24"/>
        </w:rPr>
        <w:t>Основаниями для отказа в заключении Соглашения являются:</w:t>
      </w:r>
    </w:p>
    <w:p w:rsidR="0041516C" w:rsidRPr="008A25C3" w:rsidRDefault="0041516C" w:rsidP="0041516C">
      <w:pPr>
        <w:pStyle w:val="ConsPlusNormal"/>
        <w:ind w:firstLine="540"/>
        <w:jc w:val="both"/>
        <w:rPr>
          <w:rFonts w:ascii="Times New Roman" w:hAnsi="Times New Roman" w:cs="Times New Roman"/>
          <w:sz w:val="24"/>
          <w:szCs w:val="24"/>
        </w:rPr>
      </w:pPr>
      <w:r w:rsidRPr="008A25C3">
        <w:rPr>
          <w:rFonts w:ascii="Times New Roman" w:hAnsi="Times New Roman" w:cs="Times New Roman"/>
          <w:sz w:val="24"/>
          <w:szCs w:val="24"/>
        </w:rPr>
        <w:t xml:space="preserve">а) непредставление или представление не в полном объеме документов, предусмотренных </w:t>
      </w:r>
      <w:hyperlink w:anchor="пункт24" w:tooltip="2.4. Для заключения Соглашения в форме электронного документа муниципальное образование в срок, установленный Департаментом и доведенный до муниципального образования письмом, представляет в Департамент следующие документы в форме электронных документов, подпи" w:history="1">
        <w:r w:rsidRPr="008A25C3">
          <w:rPr>
            <w:rFonts w:ascii="Times New Roman" w:hAnsi="Times New Roman" w:cs="Times New Roman"/>
            <w:sz w:val="24"/>
            <w:szCs w:val="24"/>
          </w:rPr>
          <w:t>пунктом 2.4</w:t>
        </w:r>
      </w:hyperlink>
      <w:r w:rsidRPr="008A25C3">
        <w:rPr>
          <w:rFonts w:ascii="Times New Roman" w:hAnsi="Times New Roman" w:cs="Times New Roman"/>
          <w:sz w:val="24"/>
          <w:szCs w:val="24"/>
        </w:rPr>
        <w:t xml:space="preserve"> Порядка;</w:t>
      </w:r>
    </w:p>
    <w:p w:rsidR="0041516C" w:rsidRPr="008A25C3" w:rsidRDefault="0041516C" w:rsidP="0041516C">
      <w:pPr>
        <w:pStyle w:val="ConsPlusNormal"/>
        <w:ind w:firstLine="540"/>
        <w:jc w:val="both"/>
        <w:rPr>
          <w:rFonts w:ascii="Times New Roman" w:hAnsi="Times New Roman" w:cs="Times New Roman"/>
          <w:sz w:val="24"/>
          <w:szCs w:val="24"/>
        </w:rPr>
      </w:pPr>
      <w:r w:rsidRPr="008A25C3">
        <w:rPr>
          <w:rFonts w:ascii="Times New Roman" w:hAnsi="Times New Roman" w:cs="Times New Roman"/>
          <w:sz w:val="24"/>
          <w:szCs w:val="24"/>
        </w:rPr>
        <w:t xml:space="preserve">б) недостоверность сведений, содержащихся в документах, предусмотренных </w:t>
      </w:r>
      <w:hyperlink w:anchor="пункт24" w:tooltip="2.4. Для заключения Соглашения в форме электронного документа муниципальное образование в срок, установленный Департаментом и доведенный до муниципального образования письмом, представляет в Департамент следующие документы в форме электронных документов, подпи" w:history="1">
        <w:r w:rsidRPr="008A25C3">
          <w:rPr>
            <w:rFonts w:ascii="Times New Roman" w:hAnsi="Times New Roman" w:cs="Times New Roman"/>
            <w:sz w:val="24"/>
            <w:szCs w:val="24"/>
          </w:rPr>
          <w:t>пунктом 2.4</w:t>
        </w:r>
      </w:hyperlink>
      <w:r w:rsidRPr="008A25C3">
        <w:rPr>
          <w:rFonts w:ascii="Times New Roman" w:hAnsi="Times New Roman" w:cs="Times New Roman"/>
          <w:sz w:val="24"/>
          <w:szCs w:val="24"/>
        </w:rPr>
        <w:t xml:space="preserve"> Порядка;</w:t>
      </w:r>
    </w:p>
    <w:p w:rsidR="0041516C" w:rsidRPr="008A25C3" w:rsidRDefault="0041516C" w:rsidP="0041516C">
      <w:pPr>
        <w:pStyle w:val="ConsPlusNormal"/>
        <w:ind w:firstLine="540"/>
        <w:jc w:val="both"/>
        <w:rPr>
          <w:rFonts w:ascii="Times New Roman" w:hAnsi="Times New Roman" w:cs="Times New Roman"/>
          <w:sz w:val="24"/>
          <w:szCs w:val="24"/>
        </w:rPr>
      </w:pPr>
      <w:r w:rsidRPr="008A25C3">
        <w:rPr>
          <w:rFonts w:ascii="Times New Roman" w:hAnsi="Times New Roman" w:cs="Times New Roman"/>
          <w:sz w:val="24"/>
          <w:szCs w:val="24"/>
        </w:rPr>
        <w:t xml:space="preserve">в) невыполнение условий, предусмотренных </w:t>
      </w:r>
      <w:hyperlink w:anchor="пункт13" w:history="1">
        <w:r w:rsidRPr="008A25C3">
          <w:rPr>
            <w:rFonts w:ascii="Times New Roman" w:hAnsi="Times New Roman" w:cs="Times New Roman"/>
            <w:sz w:val="24"/>
            <w:szCs w:val="24"/>
          </w:rPr>
          <w:t>пунктами 1.3</w:t>
        </w:r>
      </w:hyperlink>
      <w:r w:rsidRPr="008A25C3">
        <w:rPr>
          <w:rFonts w:ascii="Times New Roman" w:hAnsi="Times New Roman" w:cs="Times New Roman"/>
          <w:sz w:val="24"/>
          <w:szCs w:val="24"/>
        </w:rPr>
        <w:t xml:space="preserve"> - </w:t>
      </w:r>
      <w:hyperlink w:anchor="пункт14" w:tooltip="1.4. Целевым показателем результативности предоставления Субсидии является достижение значений целевых показателей результативности, установленных Муниципальными программами, в том числе утвержденных региональным проектом &quot;Дорожная сеть&quot;:" w:history="1">
        <w:r w:rsidRPr="008A25C3">
          <w:rPr>
            <w:rStyle w:val="a3"/>
            <w:rFonts w:ascii="Times New Roman" w:hAnsi="Times New Roman" w:cs="Times New Roman"/>
            <w:sz w:val="24"/>
            <w:szCs w:val="24"/>
          </w:rPr>
          <w:t>1.4,</w:t>
        </w:r>
      </w:hyperlink>
      <w:r w:rsidRPr="008A25C3">
        <w:rPr>
          <w:rFonts w:ascii="Times New Roman" w:hAnsi="Times New Roman" w:cs="Times New Roman"/>
          <w:sz w:val="24"/>
          <w:szCs w:val="24"/>
        </w:rPr>
        <w:t xml:space="preserve"> </w:t>
      </w:r>
      <w:hyperlink w:anchor="пункт16" w:tooltip="1.6. Уровень софинансирования мероприятий (объектов) за счет средств бюджета автономного округа устанавливается по каждому мероприятию (объекту) и определяется, исходя из уровня бюджетной обеспеченности, используемого при расчете и распределении дотаций из рег" w:history="1">
        <w:r w:rsidRPr="008A25C3">
          <w:rPr>
            <w:rFonts w:ascii="Times New Roman" w:hAnsi="Times New Roman" w:cs="Times New Roman"/>
            <w:sz w:val="24"/>
            <w:szCs w:val="24"/>
          </w:rPr>
          <w:t>1.6</w:t>
        </w:r>
      </w:hyperlink>
      <w:r w:rsidRPr="008A25C3">
        <w:rPr>
          <w:rFonts w:ascii="Times New Roman" w:hAnsi="Times New Roman" w:cs="Times New Roman"/>
          <w:sz w:val="24"/>
          <w:szCs w:val="24"/>
        </w:rPr>
        <w:t xml:space="preserve"> Порядка, применительно к мероприятиям (объектам), предлагаемым муниципальным образованием.</w:t>
      </w:r>
    </w:p>
    <w:p w:rsidR="0041516C" w:rsidRPr="008A25C3" w:rsidRDefault="0041516C" w:rsidP="0041516C">
      <w:pPr>
        <w:pStyle w:val="ConsPlusNormal"/>
        <w:ind w:firstLine="540"/>
        <w:jc w:val="both"/>
        <w:rPr>
          <w:rFonts w:ascii="Times New Roman" w:hAnsi="Times New Roman" w:cs="Times New Roman"/>
          <w:sz w:val="24"/>
          <w:szCs w:val="24"/>
        </w:rPr>
      </w:pPr>
      <w:r w:rsidRPr="008A25C3">
        <w:rPr>
          <w:rFonts w:ascii="Times New Roman" w:hAnsi="Times New Roman" w:cs="Times New Roman"/>
          <w:sz w:val="24"/>
          <w:szCs w:val="24"/>
        </w:rPr>
        <w:t xml:space="preserve">В случае получения мотивированного отказа в заключении Соглашения муниципальное образование, устранив нарушения, вправе повторно представить в Департамент документы, предусмотренные </w:t>
      </w:r>
      <w:hyperlink w:anchor="пункт24" w:tooltip="2.4. Для заключения Соглашения в форме электронного документа муниципальное образование в срок, установленный Департаментом и доведенный до муниципального образования письмом, представляет в Департамент следующие документы в форме электронных документов, подпи" w:history="1">
        <w:r w:rsidRPr="008A25C3">
          <w:rPr>
            <w:rFonts w:ascii="Times New Roman" w:hAnsi="Times New Roman" w:cs="Times New Roman"/>
            <w:sz w:val="24"/>
            <w:szCs w:val="24"/>
          </w:rPr>
          <w:t>пунктом 2.4</w:t>
        </w:r>
      </w:hyperlink>
      <w:r w:rsidRPr="008A25C3">
        <w:rPr>
          <w:rFonts w:ascii="Times New Roman" w:hAnsi="Times New Roman" w:cs="Times New Roman"/>
          <w:sz w:val="24"/>
          <w:szCs w:val="24"/>
        </w:rPr>
        <w:t xml:space="preserve"> Порядка.</w:t>
      </w:r>
    </w:p>
    <w:p w:rsidR="0041516C" w:rsidRPr="008A25C3" w:rsidRDefault="0041516C" w:rsidP="0041516C">
      <w:pPr>
        <w:pStyle w:val="ConsPlusNormal"/>
        <w:widowControl w:val="0"/>
        <w:numPr>
          <w:ilvl w:val="1"/>
          <w:numId w:val="1"/>
        </w:numPr>
        <w:jc w:val="both"/>
        <w:rPr>
          <w:rFonts w:ascii="Times New Roman" w:hAnsi="Times New Roman" w:cs="Times New Roman"/>
          <w:sz w:val="24"/>
          <w:szCs w:val="24"/>
        </w:rPr>
      </w:pPr>
      <w:r w:rsidRPr="008A25C3">
        <w:rPr>
          <w:rFonts w:ascii="Times New Roman" w:hAnsi="Times New Roman" w:cs="Times New Roman"/>
          <w:sz w:val="24"/>
          <w:szCs w:val="24"/>
        </w:rPr>
        <w:t xml:space="preserve">Субсидию перечисляет Департамент в соответствии с Соглашением на счета, </w:t>
      </w:r>
      <w:r w:rsidRPr="008A25C3">
        <w:rPr>
          <w:rFonts w:ascii="Times New Roman" w:hAnsi="Times New Roman" w:cs="Times New Roman"/>
          <w:sz w:val="24"/>
          <w:szCs w:val="24"/>
        </w:rPr>
        <w:lastRenderedPageBreak/>
        <w:t>открытые территориальным органом Федерального казначейства в учреждении Центрального банка Российской Федерации для учета операций со средствами бюджетов муниципальных образований, в пределах суммы, необходимой для оплаты денежных обязательств по расходам получателей средств местного бюджета, на основании заявки на перечисление.</w:t>
      </w:r>
    </w:p>
    <w:p w:rsidR="0041516C" w:rsidRPr="008A25C3" w:rsidRDefault="0041516C" w:rsidP="0041516C">
      <w:pPr>
        <w:pStyle w:val="ConsPlusNormal"/>
        <w:ind w:firstLine="540"/>
        <w:jc w:val="both"/>
        <w:rPr>
          <w:rFonts w:ascii="Times New Roman" w:hAnsi="Times New Roman" w:cs="Times New Roman"/>
          <w:sz w:val="24"/>
          <w:szCs w:val="24"/>
        </w:rPr>
      </w:pPr>
      <w:r w:rsidRPr="008A25C3">
        <w:rPr>
          <w:rFonts w:ascii="Times New Roman" w:hAnsi="Times New Roman" w:cs="Times New Roman"/>
          <w:sz w:val="24"/>
          <w:szCs w:val="24"/>
        </w:rPr>
        <w:t>Департамент вправе принять решения о передаче полномочий по перечислению Субсидии Департаменту финансов автономного округа.</w:t>
      </w:r>
    </w:p>
    <w:p w:rsidR="0041516C" w:rsidRPr="008A25C3" w:rsidRDefault="0041516C" w:rsidP="0041516C">
      <w:pPr>
        <w:pStyle w:val="ConsPlusNormal"/>
        <w:widowControl w:val="0"/>
        <w:numPr>
          <w:ilvl w:val="1"/>
          <w:numId w:val="1"/>
        </w:numPr>
        <w:jc w:val="both"/>
        <w:rPr>
          <w:rFonts w:ascii="Times New Roman" w:hAnsi="Times New Roman" w:cs="Times New Roman"/>
          <w:sz w:val="24"/>
          <w:szCs w:val="24"/>
        </w:rPr>
      </w:pPr>
      <w:r w:rsidRPr="008A25C3">
        <w:rPr>
          <w:rFonts w:ascii="Times New Roman" w:hAnsi="Times New Roman" w:cs="Times New Roman"/>
          <w:sz w:val="24"/>
          <w:szCs w:val="24"/>
        </w:rPr>
        <w:t>Для согласования информации к заявке на перечисление Субсидии муниципальные образования в срок не позднее 20 числа текущего месяца представляют в Департамент документы, перечень которых Департамент доводит до муниципальных образований письмом.</w:t>
      </w:r>
    </w:p>
    <w:p w:rsidR="0041516C" w:rsidRPr="008A25C3" w:rsidRDefault="0041516C" w:rsidP="0041516C">
      <w:pPr>
        <w:pStyle w:val="ConsPlusNormal"/>
        <w:jc w:val="both"/>
        <w:rPr>
          <w:rFonts w:ascii="Times New Roman" w:hAnsi="Times New Roman" w:cs="Times New Roman"/>
          <w:sz w:val="24"/>
          <w:szCs w:val="24"/>
        </w:rPr>
      </w:pPr>
    </w:p>
    <w:p w:rsidR="0041516C" w:rsidRPr="008A25C3" w:rsidRDefault="0041516C" w:rsidP="0041516C">
      <w:pPr>
        <w:pStyle w:val="ConsPlusTitle"/>
        <w:widowControl w:val="0"/>
        <w:numPr>
          <w:ilvl w:val="0"/>
          <w:numId w:val="1"/>
        </w:numPr>
        <w:jc w:val="center"/>
        <w:outlineLvl w:val="1"/>
        <w:rPr>
          <w:rFonts w:ascii="Times New Roman" w:hAnsi="Times New Roman" w:cs="Times New Roman"/>
          <w:b w:val="0"/>
          <w:sz w:val="24"/>
          <w:szCs w:val="24"/>
        </w:rPr>
      </w:pPr>
      <w:r w:rsidRPr="008A25C3">
        <w:rPr>
          <w:rFonts w:ascii="Times New Roman" w:hAnsi="Times New Roman" w:cs="Times New Roman"/>
          <w:b w:val="0"/>
          <w:sz w:val="24"/>
          <w:szCs w:val="24"/>
        </w:rPr>
        <w:t>Общие положения</w:t>
      </w:r>
    </w:p>
    <w:p w:rsidR="0041516C" w:rsidRPr="008A25C3" w:rsidRDefault="0041516C" w:rsidP="0041516C">
      <w:pPr>
        <w:pStyle w:val="ConsPlusNormal"/>
        <w:jc w:val="both"/>
        <w:rPr>
          <w:rFonts w:ascii="Times New Roman" w:hAnsi="Times New Roman" w:cs="Times New Roman"/>
          <w:sz w:val="24"/>
          <w:szCs w:val="24"/>
        </w:rPr>
      </w:pPr>
    </w:p>
    <w:p w:rsidR="0041516C" w:rsidRPr="008A25C3" w:rsidRDefault="0041516C" w:rsidP="0041516C">
      <w:pPr>
        <w:pStyle w:val="ConsPlusNormal"/>
        <w:widowControl w:val="0"/>
        <w:numPr>
          <w:ilvl w:val="1"/>
          <w:numId w:val="1"/>
        </w:numPr>
        <w:jc w:val="both"/>
        <w:rPr>
          <w:rFonts w:ascii="Times New Roman" w:hAnsi="Times New Roman" w:cs="Times New Roman"/>
          <w:sz w:val="24"/>
          <w:szCs w:val="24"/>
        </w:rPr>
      </w:pPr>
      <w:r w:rsidRPr="008A25C3">
        <w:rPr>
          <w:rFonts w:ascii="Times New Roman" w:hAnsi="Times New Roman" w:cs="Times New Roman"/>
          <w:sz w:val="24"/>
          <w:szCs w:val="24"/>
        </w:rPr>
        <w:t>Субсидия имеет целевое назначение и может быть использована исключительно на цели, указанные в Соглашении.</w:t>
      </w:r>
    </w:p>
    <w:p w:rsidR="0041516C" w:rsidRPr="008A25C3" w:rsidRDefault="0041516C" w:rsidP="0041516C">
      <w:pPr>
        <w:pStyle w:val="ConsPlusNormal"/>
        <w:widowControl w:val="0"/>
        <w:numPr>
          <w:ilvl w:val="1"/>
          <w:numId w:val="1"/>
        </w:numPr>
        <w:jc w:val="both"/>
        <w:rPr>
          <w:rFonts w:ascii="Times New Roman" w:hAnsi="Times New Roman" w:cs="Times New Roman"/>
          <w:sz w:val="24"/>
          <w:szCs w:val="24"/>
        </w:rPr>
      </w:pPr>
      <w:r w:rsidRPr="008A25C3">
        <w:rPr>
          <w:rFonts w:ascii="Times New Roman" w:hAnsi="Times New Roman" w:cs="Times New Roman"/>
          <w:sz w:val="24"/>
          <w:szCs w:val="24"/>
        </w:rPr>
        <w:t xml:space="preserve">Субсидия на текущий финансовый год перераспределяется на мероприятия </w:t>
      </w:r>
      <w:hyperlink r:id="rId11" w:history="1">
        <w:r w:rsidRPr="008A25C3">
          <w:rPr>
            <w:rFonts w:ascii="Times New Roman" w:hAnsi="Times New Roman" w:cs="Times New Roman"/>
            <w:sz w:val="24"/>
            <w:szCs w:val="24"/>
          </w:rPr>
          <w:t>подпрограммы VI</w:t>
        </w:r>
      </w:hyperlink>
      <w:r w:rsidRPr="008A25C3">
        <w:rPr>
          <w:rFonts w:ascii="Times New Roman" w:hAnsi="Times New Roman" w:cs="Times New Roman"/>
          <w:sz w:val="24"/>
          <w:szCs w:val="24"/>
        </w:rPr>
        <w:t xml:space="preserve"> "Дорожное хозяйство" государственной программы в случаях:</w:t>
      </w:r>
    </w:p>
    <w:p w:rsidR="0041516C" w:rsidRPr="008A25C3" w:rsidRDefault="0041516C" w:rsidP="0041516C">
      <w:pPr>
        <w:pStyle w:val="ConsPlusNormal"/>
        <w:ind w:firstLine="540"/>
        <w:jc w:val="both"/>
        <w:rPr>
          <w:rFonts w:ascii="Times New Roman" w:hAnsi="Times New Roman" w:cs="Times New Roman"/>
          <w:sz w:val="24"/>
          <w:szCs w:val="24"/>
        </w:rPr>
      </w:pPr>
      <w:r w:rsidRPr="008A25C3">
        <w:rPr>
          <w:rFonts w:ascii="Times New Roman" w:hAnsi="Times New Roman" w:cs="Times New Roman"/>
          <w:sz w:val="24"/>
          <w:szCs w:val="24"/>
        </w:rPr>
        <w:t>отсутствия на 15 апреля текущего года заключенного Соглашения;</w:t>
      </w:r>
    </w:p>
    <w:p w:rsidR="0041516C" w:rsidRPr="008A25C3" w:rsidRDefault="0041516C" w:rsidP="0041516C">
      <w:pPr>
        <w:pStyle w:val="ConsPlusNormal"/>
        <w:ind w:firstLine="540"/>
        <w:jc w:val="both"/>
        <w:rPr>
          <w:rFonts w:ascii="Times New Roman" w:hAnsi="Times New Roman" w:cs="Times New Roman"/>
          <w:sz w:val="24"/>
          <w:szCs w:val="24"/>
        </w:rPr>
      </w:pPr>
      <w:r w:rsidRPr="008A25C3">
        <w:rPr>
          <w:rFonts w:ascii="Times New Roman" w:hAnsi="Times New Roman" w:cs="Times New Roman"/>
          <w:sz w:val="24"/>
          <w:szCs w:val="24"/>
        </w:rPr>
        <w:t xml:space="preserve">неосвоения Субсидии по состоянию на 1 сентября текущего года, установленного по итогам мониторинга представляемой муниципальным образованием отчетности, результатов контрольных мероприятий в соответствии с Соглашением и информации по запросу Департамента, за исключением случаев неосвоения Субсидии, предоставленной после 1 августа текущего года в соответствии с </w:t>
      </w:r>
      <w:hyperlink w:anchor="пункт33" w:tooltip="3.3. В случае выделения из бюджета автономного округа в текущем году дополнительных бюджетных ассигнований на предоставление Субсидии и (или) перераспределение Субсидии в соответствии с пунктом 3.2 Порядка такие бюджетные ассигнования из бюджета автономного ок" w:history="1">
        <w:r w:rsidRPr="008A25C3">
          <w:rPr>
            <w:rFonts w:ascii="Times New Roman" w:hAnsi="Times New Roman" w:cs="Times New Roman"/>
            <w:sz w:val="24"/>
            <w:szCs w:val="24"/>
          </w:rPr>
          <w:t>пунктом 3.3</w:t>
        </w:r>
      </w:hyperlink>
      <w:r w:rsidRPr="008A25C3">
        <w:rPr>
          <w:rFonts w:ascii="Times New Roman" w:hAnsi="Times New Roman" w:cs="Times New Roman"/>
          <w:sz w:val="24"/>
          <w:szCs w:val="24"/>
        </w:rPr>
        <w:t xml:space="preserve"> Порядка, и случаев завершения работ по условиям заключенного муниципального контракта в сроки, позднее 1 сентября текущего года;</w:t>
      </w:r>
    </w:p>
    <w:p w:rsidR="0041516C" w:rsidRPr="008A25C3" w:rsidRDefault="0041516C" w:rsidP="0041516C">
      <w:pPr>
        <w:pStyle w:val="ConsPlusNormal"/>
        <w:ind w:firstLine="540"/>
        <w:jc w:val="both"/>
        <w:rPr>
          <w:rFonts w:ascii="Times New Roman" w:hAnsi="Times New Roman" w:cs="Times New Roman"/>
          <w:sz w:val="24"/>
          <w:szCs w:val="24"/>
        </w:rPr>
      </w:pPr>
      <w:r w:rsidRPr="008A25C3">
        <w:rPr>
          <w:rFonts w:ascii="Times New Roman" w:hAnsi="Times New Roman" w:cs="Times New Roman"/>
          <w:sz w:val="24"/>
          <w:szCs w:val="24"/>
        </w:rPr>
        <w:t>нецелевого использования Субсидии;</w:t>
      </w:r>
    </w:p>
    <w:p w:rsidR="0041516C" w:rsidRPr="008A25C3" w:rsidRDefault="0041516C" w:rsidP="0041516C">
      <w:pPr>
        <w:pStyle w:val="ConsPlusNormal"/>
        <w:ind w:firstLine="540"/>
        <w:jc w:val="both"/>
        <w:rPr>
          <w:rFonts w:ascii="Times New Roman" w:hAnsi="Times New Roman" w:cs="Times New Roman"/>
          <w:sz w:val="24"/>
          <w:szCs w:val="24"/>
        </w:rPr>
      </w:pPr>
      <w:r w:rsidRPr="008A25C3">
        <w:rPr>
          <w:rFonts w:ascii="Times New Roman" w:hAnsi="Times New Roman" w:cs="Times New Roman"/>
          <w:sz w:val="24"/>
          <w:szCs w:val="24"/>
        </w:rPr>
        <w:t>сокращения средств, предусмотренных в местном бюджете на софинансирование мероприятий, до размеров, не позволяющих обеспечить уровень софинансирования, определенный Порядком и Соглашением;</w:t>
      </w:r>
    </w:p>
    <w:p w:rsidR="0041516C" w:rsidRPr="008A25C3" w:rsidRDefault="0041516C" w:rsidP="0041516C">
      <w:pPr>
        <w:pStyle w:val="ConsPlusNormal"/>
        <w:ind w:firstLine="540"/>
        <w:jc w:val="both"/>
        <w:rPr>
          <w:rFonts w:ascii="Times New Roman" w:hAnsi="Times New Roman" w:cs="Times New Roman"/>
          <w:sz w:val="24"/>
          <w:szCs w:val="24"/>
        </w:rPr>
      </w:pPr>
      <w:r w:rsidRPr="008A25C3">
        <w:rPr>
          <w:rFonts w:ascii="Times New Roman" w:hAnsi="Times New Roman" w:cs="Times New Roman"/>
          <w:sz w:val="24"/>
          <w:szCs w:val="24"/>
        </w:rPr>
        <w:t>по предложениям муниципальных образований об уменьшении объема Субсидии на текущий год, направленных в Департамент не позднее 1 сентября текущего года.</w:t>
      </w:r>
    </w:p>
    <w:p w:rsidR="0041516C" w:rsidRPr="008A25C3" w:rsidRDefault="0041516C" w:rsidP="0041516C">
      <w:pPr>
        <w:pStyle w:val="ConsPlusNormal"/>
        <w:widowControl w:val="0"/>
        <w:numPr>
          <w:ilvl w:val="1"/>
          <w:numId w:val="1"/>
        </w:numPr>
        <w:jc w:val="both"/>
        <w:rPr>
          <w:rFonts w:ascii="Times New Roman" w:hAnsi="Times New Roman" w:cs="Times New Roman"/>
          <w:sz w:val="24"/>
          <w:szCs w:val="24"/>
        </w:rPr>
      </w:pPr>
      <w:bookmarkStart w:id="10" w:name="пункт33"/>
      <w:r w:rsidRPr="008A25C3">
        <w:rPr>
          <w:rFonts w:ascii="Times New Roman" w:hAnsi="Times New Roman" w:cs="Times New Roman"/>
          <w:sz w:val="24"/>
          <w:szCs w:val="24"/>
        </w:rPr>
        <w:t xml:space="preserve">В случае выделения </w:t>
      </w:r>
      <w:bookmarkEnd w:id="10"/>
      <w:r w:rsidRPr="008A25C3">
        <w:rPr>
          <w:rFonts w:ascii="Times New Roman" w:hAnsi="Times New Roman" w:cs="Times New Roman"/>
          <w:sz w:val="24"/>
          <w:szCs w:val="24"/>
        </w:rPr>
        <w:t xml:space="preserve">из бюджета автономного округа в текущем году дополнительных бюджетных ассигнований на предоставление Субсидии и (или) перераспределение Субсидии в соответствии с </w:t>
      </w:r>
      <w:hyperlink w:anchor="Par192" w:tooltip="3.2. Субсидия на текущий финансовый год перераспределяется на мероприятия подпрограммы VI &quot;Дорожное хозяйство&quot; государственной программы в случаях:" w:history="1">
        <w:r w:rsidRPr="008A25C3">
          <w:rPr>
            <w:rFonts w:ascii="Times New Roman" w:hAnsi="Times New Roman" w:cs="Times New Roman"/>
            <w:sz w:val="24"/>
            <w:szCs w:val="24"/>
          </w:rPr>
          <w:t>пунктом 3.2</w:t>
        </w:r>
      </w:hyperlink>
      <w:r w:rsidRPr="008A25C3">
        <w:rPr>
          <w:rFonts w:ascii="Times New Roman" w:hAnsi="Times New Roman" w:cs="Times New Roman"/>
          <w:sz w:val="24"/>
          <w:szCs w:val="24"/>
        </w:rPr>
        <w:t xml:space="preserve"> Порядка такие бюджетные ассигнования из бюджета автономного округа могут распределяться без учета требований, установленных </w:t>
      </w:r>
      <w:hyperlink w:anchor="пункт15" w:tooltip="1.15. Размер Субсидии С1 бюджету i-го муниципального образования С1i определяется по формуле:" w:history="1">
        <w:r w:rsidRPr="008A25C3">
          <w:rPr>
            <w:rFonts w:ascii="Times New Roman" w:hAnsi="Times New Roman" w:cs="Times New Roman"/>
            <w:sz w:val="24"/>
            <w:szCs w:val="24"/>
          </w:rPr>
          <w:t>пунктами 1.5</w:t>
        </w:r>
      </w:hyperlink>
      <w:r w:rsidRPr="008A25C3">
        <w:rPr>
          <w:rFonts w:ascii="Times New Roman" w:hAnsi="Times New Roman" w:cs="Times New Roman"/>
          <w:sz w:val="24"/>
          <w:szCs w:val="24"/>
        </w:rPr>
        <w:t xml:space="preserve">, </w:t>
      </w:r>
      <w:hyperlink w:anchor="пункт113" w:tooltip="1.17. Субсидия на мероприятия (объекты) по строительству, реконструкции, капитальному ремонту подъездов к населенным пунктам Субсидии С2 распределяется муниципальным образованиям в пределах объема бюджетных ассигнований дорожного фонда автономного округа на оч" w:history="1">
        <w:r w:rsidRPr="008A25C3">
          <w:rPr>
            <w:rStyle w:val="a3"/>
            <w:rFonts w:ascii="Times New Roman" w:hAnsi="Times New Roman" w:cs="Times New Roman"/>
            <w:sz w:val="24"/>
            <w:szCs w:val="24"/>
          </w:rPr>
          <w:t>1.13</w:t>
        </w:r>
      </w:hyperlink>
      <w:r w:rsidRPr="008A25C3">
        <w:rPr>
          <w:rFonts w:ascii="Times New Roman" w:hAnsi="Times New Roman" w:cs="Times New Roman"/>
          <w:sz w:val="24"/>
          <w:szCs w:val="24"/>
        </w:rPr>
        <w:t xml:space="preserve">, </w:t>
      </w:r>
      <w:hyperlink w:anchor="пункт117" w:tooltip="1.25. Плановый размер Субсидии С3i, предоставляемой i-тому муниципальному образованию на очередной финансовый год и плановый период, определяется по формуле:" w:history="1">
        <w:r w:rsidRPr="008A25C3">
          <w:rPr>
            <w:rStyle w:val="a3"/>
            <w:rFonts w:ascii="Times New Roman" w:hAnsi="Times New Roman" w:cs="Times New Roman"/>
            <w:sz w:val="24"/>
            <w:szCs w:val="24"/>
          </w:rPr>
          <w:t>1.17</w:t>
        </w:r>
      </w:hyperlink>
      <w:r w:rsidRPr="008A25C3">
        <w:rPr>
          <w:rFonts w:ascii="Times New Roman" w:hAnsi="Times New Roman" w:cs="Times New Roman"/>
          <w:sz w:val="24"/>
          <w:szCs w:val="24"/>
        </w:rPr>
        <w:t xml:space="preserve"> Порядка.</w:t>
      </w:r>
    </w:p>
    <w:p w:rsidR="0041516C" w:rsidRPr="008A25C3" w:rsidRDefault="0041516C" w:rsidP="0041516C">
      <w:pPr>
        <w:pStyle w:val="ConsPlusNormal"/>
        <w:widowControl w:val="0"/>
        <w:numPr>
          <w:ilvl w:val="1"/>
          <w:numId w:val="1"/>
        </w:numPr>
        <w:jc w:val="both"/>
        <w:rPr>
          <w:rFonts w:ascii="Times New Roman" w:hAnsi="Times New Roman" w:cs="Times New Roman"/>
          <w:sz w:val="24"/>
          <w:szCs w:val="24"/>
        </w:rPr>
      </w:pPr>
      <w:r w:rsidRPr="008A25C3">
        <w:rPr>
          <w:rFonts w:ascii="Times New Roman" w:hAnsi="Times New Roman" w:cs="Times New Roman"/>
          <w:sz w:val="24"/>
          <w:szCs w:val="24"/>
        </w:rPr>
        <w:t xml:space="preserve">Распределение объема Субсидии, установленного </w:t>
      </w:r>
      <w:hyperlink w:anchor="пункт33" w:tooltip="3.3. В случае выделения из бюджета автономного округа в текущем году дополнительных бюджетных ассигнований на предоставление Субсидии и (или) перераспределение Субсидии в соответствии с пунктом 3.2 Порядка такие бюджетные ассигнования из бюджета автономного ок" w:history="1">
        <w:r w:rsidRPr="008A25C3">
          <w:rPr>
            <w:rFonts w:ascii="Times New Roman" w:hAnsi="Times New Roman" w:cs="Times New Roman"/>
            <w:sz w:val="24"/>
            <w:szCs w:val="24"/>
          </w:rPr>
          <w:t>пунктом 3.3</w:t>
        </w:r>
      </w:hyperlink>
      <w:r w:rsidRPr="008A25C3">
        <w:rPr>
          <w:rFonts w:ascii="Times New Roman" w:hAnsi="Times New Roman" w:cs="Times New Roman"/>
          <w:sz w:val="24"/>
          <w:szCs w:val="24"/>
        </w:rPr>
        <w:t xml:space="preserve"> Порядка, осуществляется Департаментом:</w:t>
      </w:r>
    </w:p>
    <w:p w:rsidR="0041516C" w:rsidRPr="008A25C3" w:rsidRDefault="0041516C" w:rsidP="0041516C">
      <w:pPr>
        <w:pStyle w:val="ConsPlusNormal"/>
        <w:ind w:firstLine="540"/>
        <w:jc w:val="both"/>
        <w:rPr>
          <w:rFonts w:ascii="Times New Roman" w:hAnsi="Times New Roman" w:cs="Times New Roman"/>
          <w:sz w:val="24"/>
          <w:szCs w:val="24"/>
        </w:rPr>
      </w:pPr>
      <w:r w:rsidRPr="008A25C3">
        <w:rPr>
          <w:rFonts w:ascii="Times New Roman" w:hAnsi="Times New Roman" w:cs="Times New Roman"/>
          <w:sz w:val="24"/>
          <w:szCs w:val="24"/>
        </w:rPr>
        <w:t>а) при условии предоставления муниципальным образованием гарантии безусловного освоения объема Субсидии до конца текущего года и достижения значений целевых показателей результативности, установленных Соглашением; гарантийное обязательство представляется за подписью главы муниципального образования;</w:t>
      </w:r>
    </w:p>
    <w:p w:rsidR="0041516C" w:rsidRPr="008A25C3" w:rsidRDefault="0041516C" w:rsidP="0041516C">
      <w:pPr>
        <w:pStyle w:val="ConsPlusNormal"/>
        <w:ind w:firstLine="540"/>
        <w:jc w:val="both"/>
        <w:rPr>
          <w:rFonts w:ascii="Times New Roman" w:hAnsi="Times New Roman" w:cs="Times New Roman"/>
          <w:sz w:val="24"/>
          <w:szCs w:val="24"/>
        </w:rPr>
      </w:pPr>
      <w:r w:rsidRPr="008A25C3">
        <w:rPr>
          <w:rFonts w:ascii="Times New Roman" w:hAnsi="Times New Roman" w:cs="Times New Roman"/>
          <w:sz w:val="24"/>
          <w:szCs w:val="24"/>
        </w:rPr>
        <w:t xml:space="preserve">б) в приоритетности, установленной </w:t>
      </w:r>
      <w:hyperlink w:anchor="пункт17" w:tooltip="1.7. Распределение Субсидии осуществляется на мероприятия (объекты) в следующей приоритетности:" w:history="1">
        <w:r w:rsidRPr="008A25C3">
          <w:rPr>
            <w:rFonts w:ascii="Times New Roman" w:hAnsi="Times New Roman" w:cs="Times New Roman"/>
            <w:sz w:val="24"/>
            <w:szCs w:val="24"/>
          </w:rPr>
          <w:t>пунктом 1.7</w:t>
        </w:r>
      </w:hyperlink>
      <w:r w:rsidRPr="008A25C3">
        <w:rPr>
          <w:rFonts w:ascii="Times New Roman" w:hAnsi="Times New Roman" w:cs="Times New Roman"/>
          <w:sz w:val="24"/>
          <w:szCs w:val="24"/>
        </w:rPr>
        <w:t xml:space="preserve"> Порядка, и с учетом ограничений, установленных </w:t>
      </w:r>
      <w:hyperlink w:anchor="пункт18" w:tooltip="1.8. Не допускается распределение Субсидии на очередной финансовый год на новые мероприятия (объекты) дорожного строительства (реконструкции) и капитального ремонта, если на территории муниципального образования имеются незавершенные мероприятия (объекты) доро" w:history="1">
        <w:r w:rsidRPr="008A25C3">
          <w:rPr>
            <w:rFonts w:ascii="Times New Roman" w:hAnsi="Times New Roman" w:cs="Times New Roman"/>
            <w:sz w:val="24"/>
            <w:szCs w:val="24"/>
          </w:rPr>
          <w:t>пунктом 1.8</w:t>
        </w:r>
      </w:hyperlink>
      <w:r w:rsidRPr="008A25C3">
        <w:rPr>
          <w:rFonts w:ascii="Times New Roman" w:hAnsi="Times New Roman" w:cs="Times New Roman"/>
          <w:sz w:val="24"/>
          <w:szCs w:val="24"/>
        </w:rPr>
        <w:t xml:space="preserve"> Порядка.</w:t>
      </w:r>
    </w:p>
    <w:p w:rsidR="0041516C" w:rsidRPr="008A25C3" w:rsidRDefault="0041516C" w:rsidP="0041516C">
      <w:pPr>
        <w:pStyle w:val="ConsPlusNormal"/>
        <w:widowControl w:val="0"/>
        <w:numPr>
          <w:ilvl w:val="1"/>
          <w:numId w:val="1"/>
        </w:numPr>
        <w:jc w:val="both"/>
        <w:rPr>
          <w:rFonts w:ascii="Times New Roman" w:hAnsi="Times New Roman" w:cs="Times New Roman"/>
          <w:sz w:val="24"/>
          <w:szCs w:val="24"/>
        </w:rPr>
      </w:pPr>
      <w:r w:rsidRPr="008A25C3">
        <w:rPr>
          <w:rFonts w:ascii="Times New Roman" w:hAnsi="Times New Roman" w:cs="Times New Roman"/>
          <w:sz w:val="24"/>
          <w:szCs w:val="24"/>
        </w:rPr>
        <w:t>Контроль за соблюдением муниципальным образованием условий Порядка и Соглашения осуществляет Департамент с привлечением при необходимости заинтересованных лиц путем запроса документов и отчетности у органов местного самоуправления автономного округа либо в порядке выездной проверки.</w:t>
      </w:r>
    </w:p>
    <w:p w:rsidR="0041516C" w:rsidRPr="008A25C3" w:rsidRDefault="0041516C" w:rsidP="0041516C">
      <w:pPr>
        <w:pStyle w:val="ConsPlusNormal"/>
        <w:ind w:firstLine="540"/>
        <w:jc w:val="both"/>
        <w:rPr>
          <w:rFonts w:ascii="Times New Roman" w:hAnsi="Times New Roman" w:cs="Times New Roman"/>
          <w:sz w:val="24"/>
          <w:szCs w:val="24"/>
        </w:rPr>
      </w:pPr>
      <w:r w:rsidRPr="008A25C3">
        <w:rPr>
          <w:rFonts w:ascii="Times New Roman" w:hAnsi="Times New Roman" w:cs="Times New Roman"/>
          <w:sz w:val="24"/>
          <w:szCs w:val="24"/>
        </w:rPr>
        <w:t>Финансовый контроль использования Субсидии, предоставленной муниципальному образованию, осуществляют органы государственного финансового контроля автономного округа.</w:t>
      </w:r>
    </w:p>
    <w:p w:rsidR="0041516C" w:rsidRPr="008A25C3" w:rsidRDefault="0041516C" w:rsidP="0041516C">
      <w:pPr>
        <w:pStyle w:val="ConsPlusNormal"/>
        <w:widowControl w:val="0"/>
        <w:numPr>
          <w:ilvl w:val="1"/>
          <w:numId w:val="1"/>
        </w:numPr>
        <w:jc w:val="both"/>
        <w:rPr>
          <w:rFonts w:ascii="Times New Roman" w:hAnsi="Times New Roman" w:cs="Times New Roman"/>
          <w:sz w:val="24"/>
          <w:szCs w:val="24"/>
        </w:rPr>
      </w:pPr>
      <w:r w:rsidRPr="008A25C3">
        <w:rPr>
          <w:rFonts w:ascii="Times New Roman" w:hAnsi="Times New Roman" w:cs="Times New Roman"/>
          <w:sz w:val="24"/>
          <w:szCs w:val="24"/>
        </w:rPr>
        <w:lastRenderedPageBreak/>
        <w:t>Муниципальное образование несет ответственность в установленном законодательством порядке за соблюдение условий, установленных Порядком и Соглашением, за эффективность, своевременность, полноту и целевое использование предоставленной Субсидии, достижение показателей результативности и достоверность представляемых документов, осуществляет контроль и надзор за ходом и качеством выполняемых работ, соблюдением сроков их выполнения, установленных муниципальными контрактами, качеством предоставленных подрядчиком материалов, правильностью использования подрядчиком материалов заказчика.</w:t>
      </w:r>
    </w:p>
    <w:p w:rsidR="0041516C" w:rsidRPr="008A25C3" w:rsidRDefault="0041516C" w:rsidP="0041516C">
      <w:pPr>
        <w:pStyle w:val="ConsPlusNormal"/>
        <w:ind w:firstLine="540"/>
        <w:jc w:val="both"/>
        <w:rPr>
          <w:rFonts w:ascii="Times New Roman" w:hAnsi="Times New Roman" w:cs="Times New Roman"/>
          <w:sz w:val="24"/>
          <w:szCs w:val="24"/>
        </w:rPr>
      </w:pPr>
      <w:r w:rsidRPr="008A25C3">
        <w:rPr>
          <w:rFonts w:ascii="Times New Roman" w:hAnsi="Times New Roman" w:cs="Times New Roman"/>
          <w:sz w:val="24"/>
          <w:szCs w:val="24"/>
        </w:rPr>
        <w:t>Подтверждением достижения показателей результативности являются оформленные в установленном порядке:</w:t>
      </w:r>
    </w:p>
    <w:p w:rsidR="0041516C" w:rsidRPr="008A25C3" w:rsidRDefault="0041516C" w:rsidP="0041516C">
      <w:pPr>
        <w:pStyle w:val="ConsPlusNormal"/>
        <w:ind w:firstLine="540"/>
        <w:jc w:val="both"/>
        <w:rPr>
          <w:rFonts w:ascii="Times New Roman" w:hAnsi="Times New Roman" w:cs="Times New Roman"/>
          <w:sz w:val="24"/>
          <w:szCs w:val="24"/>
        </w:rPr>
      </w:pPr>
      <w:r w:rsidRPr="008A25C3">
        <w:rPr>
          <w:rFonts w:ascii="Times New Roman" w:hAnsi="Times New Roman" w:cs="Times New Roman"/>
          <w:sz w:val="24"/>
          <w:szCs w:val="24"/>
        </w:rPr>
        <w:t>разрешение на ввод объекта в эксплуатацию (по объектам капитального строительства);</w:t>
      </w:r>
    </w:p>
    <w:p w:rsidR="0041516C" w:rsidRPr="008A25C3" w:rsidRDefault="0041516C" w:rsidP="0041516C">
      <w:pPr>
        <w:pStyle w:val="ConsPlusNormal"/>
        <w:ind w:firstLine="540"/>
        <w:jc w:val="both"/>
        <w:rPr>
          <w:rFonts w:ascii="Times New Roman" w:hAnsi="Times New Roman" w:cs="Times New Roman"/>
          <w:sz w:val="24"/>
          <w:szCs w:val="24"/>
        </w:rPr>
      </w:pPr>
      <w:r w:rsidRPr="008A25C3">
        <w:rPr>
          <w:rFonts w:ascii="Times New Roman" w:hAnsi="Times New Roman" w:cs="Times New Roman"/>
          <w:sz w:val="24"/>
          <w:szCs w:val="24"/>
        </w:rPr>
        <w:t>форма А-1 Акт приемки законченных работ по ремонту участка автомобильной дороги (приложение 1 к ВСН 19-89. Правила приемки работ при строительстве и ремонте автомобильных дорог утверждены Минавтодором РСФСР от 14 июля 1989 года N НА-18/266) (по мероприятиям капитального ремонта и ремонта).</w:t>
      </w:r>
    </w:p>
    <w:p w:rsidR="00595DA1" w:rsidRPr="008A25C3" w:rsidRDefault="0041516C" w:rsidP="0041516C">
      <w:pPr>
        <w:rPr>
          <w:sz w:val="24"/>
          <w:szCs w:val="24"/>
        </w:rPr>
      </w:pPr>
      <w:r w:rsidRPr="008A25C3">
        <w:rPr>
          <w:rFonts w:ascii="Times New Roman" w:hAnsi="Times New Roman"/>
          <w:sz w:val="24"/>
          <w:szCs w:val="24"/>
        </w:rPr>
        <w:t>В случаях выявления нецелевого использования Субсидии средства бюджета автономного округа подлежат возврату в установленном законодательством порядке.</w:t>
      </w:r>
    </w:p>
    <w:sectPr w:rsidR="00595DA1" w:rsidRPr="008A25C3" w:rsidSect="00E41DBE">
      <w:headerReference w:type="default" r:id="rId12"/>
      <w:pgSz w:w="11906" w:h="16838"/>
      <w:pgMar w:top="1134" w:right="850" w:bottom="1134" w:left="1701" w:header="708" w:footer="708" w:gutter="0"/>
      <w:pgNumType w:start="2707"/>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41DBE" w:rsidRDefault="00E41DBE" w:rsidP="00E41DBE">
      <w:pPr>
        <w:spacing w:after="0" w:line="240" w:lineRule="auto"/>
      </w:pPr>
      <w:r>
        <w:separator/>
      </w:r>
    </w:p>
  </w:endnote>
  <w:endnote w:type="continuationSeparator" w:id="0">
    <w:p w:rsidR="00E41DBE" w:rsidRDefault="00E41DBE" w:rsidP="00E41D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41DBE" w:rsidRDefault="00E41DBE" w:rsidP="00E41DBE">
      <w:pPr>
        <w:spacing w:after="0" w:line="240" w:lineRule="auto"/>
      </w:pPr>
      <w:r>
        <w:separator/>
      </w:r>
    </w:p>
  </w:footnote>
  <w:footnote w:type="continuationSeparator" w:id="0">
    <w:p w:rsidR="00E41DBE" w:rsidRDefault="00E41DBE" w:rsidP="00E41DB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45728115"/>
      <w:docPartObj>
        <w:docPartGallery w:val="Page Numbers (Top of Page)"/>
        <w:docPartUnique/>
      </w:docPartObj>
    </w:sdtPr>
    <w:sdtContent>
      <w:p w:rsidR="00E41DBE" w:rsidRDefault="00E41DBE">
        <w:pPr>
          <w:pStyle w:val="a4"/>
          <w:jc w:val="right"/>
        </w:pPr>
        <w:r>
          <w:fldChar w:fldCharType="begin"/>
        </w:r>
        <w:r>
          <w:instrText>PAGE   \* MERGEFORMAT</w:instrText>
        </w:r>
        <w:r>
          <w:fldChar w:fldCharType="separate"/>
        </w:r>
        <w:r>
          <w:rPr>
            <w:noProof/>
          </w:rPr>
          <w:t>2707</w:t>
        </w:r>
        <w:r>
          <w:fldChar w:fldCharType="end"/>
        </w:r>
      </w:p>
    </w:sdtContent>
  </w:sdt>
  <w:p w:rsidR="00E41DBE" w:rsidRDefault="00E41DB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931437E"/>
    <w:multiLevelType w:val="multilevel"/>
    <w:tmpl w:val="6E2E3F96"/>
    <w:lvl w:ilvl="0">
      <w:start w:val="1"/>
      <w:numFmt w:val="decimal"/>
      <w:suff w:val="space"/>
      <w:lvlText w:val="%1."/>
      <w:lvlJc w:val="left"/>
      <w:rPr>
        <w:rFonts w:cs="Times New Roman" w:hint="default"/>
      </w:rPr>
    </w:lvl>
    <w:lvl w:ilvl="1">
      <w:start w:val="1"/>
      <w:numFmt w:val="decimal"/>
      <w:suff w:val="space"/>
      <w:lvlText w:val="%1.%2."/>
      <w:lvlJc w:val="left"/>
      <w:pPr>
        <w:ind w:firstLine="709"/>
      </w:pPr>
      <w:rPr>
        <w:rFonts w:cs="Times New Roman" w:hint="default"/>
        <w:b w:val="0"/>
      </w:rPr>
    </w:lvl>
    <w:lvl w:ilvl="2">
      <w:start w:val="1"/>
      <w:numFmt w:val="decimal"/>
      <w:isLgl/>
      <w:lvlText w:val="%1.%2.%3."/>
      <w:lvlJc w:val="left"/>
      <w:rPr>
        <w:rFonts w:cs="Times New Roman" w:hint="default"/>
      </w:rPr>
    </w:lvl>
    <w:lvl w:ilvl="3">
      <w:start w:val="1"/>
      <w:numFmt w:val="decimal"/>
      <w:isLgl/>
      <w:lvlText w:val="%1.%2.%3.%4."/>
      <w:lvlJc w:val="left"/>
      <w:rPr>
        <w:rFonts w:cs="Times New Roman" w:hint="default"/>
      </w:rPr>
    </w:lvl>
    <w:lvl w:ilvl="4">
      <w:start w:val="1"/>
      <w:numFmt w:val="decimal"/>
      <w:isLgl/>
      <w:lvlText w:val="%1.%2.%3.%4.%5."/>
      <w:lvlJc w:val="left"/>
      <w:rPr>
        <w:rFonts w:cs="Times New Roman" w:hint="default"/>
      </w:rPr>
    </w:lvl>
    <w:lvl w:ilvl="5">
      <w:start w:val="1"/>
      <w:numFmt w:val="decimal"/>
      <w:isLgl/>
      <w:lvlText w:val="%1.%2.%3.%4.%5.%6."/>
      <w:lvlJc w:val="left"/>
      <w:rPr>
        <w:rFonts w:cs="Times New Roman" w:hint="default"/>
      </w:rPr>
    </w:lvl>
    <w:lvl w:ilvl="6">
      <w:start w:val="1"/>
      <w:numFmt w:val="decimal"/>
      <w:isLgl/>
      <w:lvlText w:val="%1.%2.%3.%4.%5.%6.%7."/>
      <w:lvlJc w:val="left"/>
      <w:rPr>
        <w:rFonts w:cs="Times New Roman" w:hint="default"/>
      </w:rPr>
    </w:lvl>
    <w:lvl w:ilvl="7">
      <w:start w:val="1"/>
      <w:numFmt w:val="decimal"/>
      <w:isLgl/>
      <w:lvlText w:val="%1.%2.%3.%4.%5.%6.%7.%8."/>
      <w:lvlJc w:val="left"/>
      <w:rPr>
        <w:rFonts w:cs="Times New Roman" w:hint="default"/>
      </w:rPr>
    </w:lvl>
    <w:lvl w:ilvl="8">
      <w:start w:val="1"/>
      <w:numFmt w:val="decimal"/>
      <w:isLgl/>
      <w:lvlText w:val="%1.%2.%3.%4.%5.%6.%7.%8.%9."/>
      <w:lvlJc w:val="left"/>
      <w:rPr>
        <w:rFonts w:cs="Times New Roma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204A"/>
    <w:rsid w:val="002F204A"/>
    <w:rsid w:val="0041516C"/>
    <w:rsid w:val="00595DA1"/>
    <w:rsid w:val="008A25C3"/>
    <w:rsid w:val="00E41D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A33AB75-E30C-4D4B-B9EA-209EC29B26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516C"/>
    <w:pPr>
      <w:spacing w:after="200" w:line="27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41516C"/>
    <w:rPr>
      <w:color w:val="0000FF"/>
      <w:u w:val="single"/>
    </w:rPr>
  </w:style>
  <w:style w:type="paragraph" w:customStyle="1" w:styleId="ConsPlusNormal">
    <w:name w:val="ConsPlusNormal"/>
    <w:link w:val="ConsPlusNormal0"/>
    <w:qFormat/>
    <w:rsid w:val="0041516C"/>
    <w:pPr>
      <w:autoSpaceDE w:val="0"/>
      <w:autoSpaceDN w:val="0"/>
      <w:adjustRightInd w:val="0"/>
      <w:spacing w:after="0" w:line="240" w:lineRule="auto"/>
    </w:pPr>
    <w:rPr>
      <w:rFonts w:ascii="Calibri" w:eastAsia="Calibri" w:hAnsi="Calibri" w:cs="Calibri"/>
    </w:rPr>
  </w:style>
  <w:style w:type="paragraph" w:customStyle="1" w:styleId="ConsPlusTitle">
    <w:name w:val="ConsPlusTitle"/>
    <w:uiPriority w:val="99"/>
    <w:rsid w:val="0041516C"/>
    <w:pPr>
      <w:autoSpaceDE w:val="0"/>
      <w:autoSpaceDN w:val="0"/>
      <w:adjustRightInd w:val="0"/>
      <w:spacing w:after="0" w:line="240" w:lineRule="auto"/>
    </w:pPr>
    <w:rPr>
      <w:rFonts w:ascii="Calibri" w:eastAsia="Calibri" w:hAnsi="Calibri" w:cs="Calibri"/>
      <w:b/>
      <w:bCs/>
    </w:rPr>
  </w:style>
  <w:style w:type="character" w:customStyle="1" w:styleId="ConsPlusNormal0">
    <w:name w:val="ConsPlusNormal Знак"/>
    <w:link w:val="ConsPlusNormal"/>
    <w:locked/>
    <w:rsid w:val="0041516C"/>
    <w:rPr>
      <w:rFonts w:ascii="Calibri" w:eastAsia="Calibri" w:hAnsi="Calibri" w:cs="Calibri"/>
    </w:rPr>
  </w:style>
  <w:style w:type="paragraph" w:styleId="a4">
    <w:name w:val="header"/>
    <w:basedOn w:val="a"/>
    <w:link w:val="a5"/>
    <w:uiPriority w:val="99"/>
    <w:unhideWhenUsed/>
    <w:rsid w:val="00E41DBE"/>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E41DBE"/>
    <w:rPr>
      <w:rFonts w:ascii="Calibri" w:eastAsia="Calibri" w:hAnsi="Calibri" w:cs="Times New Roman"/>
    </w:rPr>
  </w:style>
  <w:style w:type="paragraph" w:styleId="a6">
    <w:name w:val="footer"/>
    <w:basedOn w:val="a"/>
    <w:link w:val="a7"/>
    <w:uiPriority w:val="99"/>
    <w:unhideWhenUsed/>
    <w:rsid w:val="00E41DBE"/>
    <w:pPr>
      <w:tabs>
        <w:tab w:val="center" w:pos="4677"/>
        <w:tab w:val="right" w:pos="9355"/>
      </w:tabs>
      <w:spacing w:after="0" w:line="240" w:lineRule="auto"/>
    </w:pPr>
  </w:style>
  <w:style w:type="character" w:customStyle="1" w:styleId="a7">
    <w:name w:val="Нижний колонтитул Знак"/>
    <w:basedOn w:val="a0"/>
    <w:link w:val="a6"/>
    <w:uiPriority w:val="99"/>
    <w:rsid w:val="00E41DBE"/>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315077&amp;date=07.08.2019&amp;dst=8&amp;fld=134"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login.consultant.ru/link/?req=doc&amp;base=LAW&amp;n=315077&amp;date=07.08.2019&amp;dst=162&amp;fld=134"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login.consultant.ru/link/?req=doc&amp;base=RLAW926&amp;n=194118&amp;date=07.08.2019&amp;dst=106374&amp;fld=134" TargetMode="External"/><Relationship Id="rId5" Type="http://schemas.openxmlformats.org/officeDocument/2006/relationships/footnotes" Target="footnotes.xml"/><Relationship Id="rId10" Type="http://schemas.openxmlformats.org/officeDocument/2006/relationships/hyperlink" Target="https://login.consultant.ru/link/?req=doc&amp;base=LAW&amp;n=330083&amp;date=07.08.2019&amp;dst=3957&amp;fld=134" TargetMode="External"/><Relationship Id="rId4" Type="http://schemas.openxmlformats.org/officeDocument/2006/relationships/webSettings" Target="webSettings.xml"/><Relationship Id="rId9" Type="http://schemas.openxmlformats.org/officeDocument/2006/relationships/hyperlink" Target="https://login.consultant.ru/link/?req=doc&amp;base=LAW&amp;n=315077&amp;date=07.08.2019&amp;dst=100067&amp;fld=134"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7</Pages>
  <Words>3701</Words>
  <Characters>21102</Characters>
  <Application>Microsoft Office Word</Application>
  <DocSecurity>0</DocSecurity>
  <Lines>175</Lines>
  <Paragraphs>49</Paragraphs>
  <ScaleCrop>false</ScaleCrop>
  <Company/>
  <LinksUpToDate>false</LinksUpToDate>
  <CharactersWithSpaces>24754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Архипов Ярослав Владимирович</dc:creator>
  <cp:keywords/>
  <dc:description/>
  <cp:lastModifiedBy>Фрей Валентина Александровна</cp:lastModifiedBy>
  <cp:revision>4</cp:revision>
  <dcterms:created xsi:type="dcterms:W3CDTF">2019-10-04T12:25:00Z</dcterms:created>
  <dcterms:modified xsi:type="dcterms:W3CDTF">2019-10-18T14:22:00Z</dcterms:modified>
</cp:coreProperties>
</file>